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officeDocument/2006/relationships/extended-properties" Target="docProps/app.xml"></Relationship><Relationship Id="rId3" Type="http://schemas.openxmlformats.org/package/2006/relationships/metadata/core-properties" Target="docProps/core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4.0.3.0 -->
  <w:body>
    <w:p w:rsidR="005F41CE" w:rsidP="00905B13">
      <w:pPr>
        <w:rPr>
          <w:color w:val="860036"/>
          <w:sz w:val="24"/>
          <w:szCs w:val="24"/>
        </w:rPr>
      </w:pPr>
      <w:r>
        <w:rPr>
          <w:noProof/>
          <w:color w:val="860036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height:31.75pt;margin-left:72.6pt;margin-top:-7.85pt;position:absolute;width:276pt;z-index:251658240" strokecolor="#860036" strokeweight="1.25pt">
            <v:textbox>
              <w:txbxContent>
                <w:p w:rsidR="005F41CE" w:rsidRPr="005F41CE">
                  <w:pPr>
                    <w:rPr>
                      <w:color w:val="860036"/>
                      <w:sz w:val="32"/>
                      <w:szCs w:val="32"/>
                      <w:u w:val="single"/>
                    </w:rPr>
                  </w:pPr>
                  <w:r>
                    <w:rPr>
                      <w:color w:val="860036"/>
                      <w:sz w:val="32"/>
                      <w:szCs w:val="32"/>
                      <w:u w:val="single"/>
                    </w:rPr>
                    <w:t xml:space="preserve">IMUNIDADE E CONTROLO DE DOENÇAS </w:t>
                  </w:r>
                </w:p>
              </w:txbxContent>
            </v:textbox>
          </v:shape>
        </w:pict>
      </w:r>
    </w:p>
    <w:p w:rsidR="005F41CE" w:rsidRPr="005F41CE" w:rsidP="002E6B73">
      <w:pPr>
        <w:autoSpaceDE w:val="0"/>
        <w:autoSpaceDN w:val="0"/>
        <w:adjustRightInd w:val="0"/>
        <w:spacing w:after="0" w:line="240" w:lineRule="auto"/>
        <w:jc w:val="both"/>
        <w:rPr>
          <w:rFonts w:cs="TTE24A0ED0t00"/>
          <w:sz w:val="24"/>
          <w:szCs w:val="24"/>
          <w:u w:val="single" w:color="860036"/>
        </w:rPr>
      </w:pPr>
      <w:r>
        <w:rPr>
          <w:rFonts w:cs="TTE24A0ED0t00"/>
          <w:sz w:val="24"/>
          <w:szCs w:val="24"/>
          <w:u w:val="single" w:color="860036"/>
        </w:rPr>
        <w:t>Sistema Imunitário</w:t>
      </w:r>
      <w:bookmarkStart w:id="0" w:name="_GoBack"/>
      <w:bookmarkEnd w:id="0"/>
      <w:r w:rsidRPr="005F41CE">
        <w:rPr>
          <w:rFonts w:cs="TTE24A0ED0t00"/>
          <w:sz w:val="24"/>
          <w:szCs w:val="24"/>
          <w:u w:val="single" w:color="860036"/>
        </w:rPr>
        <w:t>:</w:t>
      </w:r>
      <w:r w:rsidRPr="005F41CE">
        <w:rPr>
          <w:rFonts w:cs="TTE24A0ED0t00"/>
          <w:sz w:val="24"/>
          <w:szCs w:val="24"/>
        </w:rPr>
        <w:t xml:space="preserve"> </w:t>
      </w:r>
      <w:r w:rsidRPr="005F41CE">
        <w:rPr>
          <w:rFonts w:cs="TTE2496588t00"/>
          <w:sz w:val="24"/>
          <w:szCs w:val="24"/>
        </w:rPr>
        <w:t>Constituído por um conjunto de órgãos, tecidos e células capazes de reconhecer</w:t>
      </w:r>
      <w:r w:rsidRPr="005F41CE">
        <w:rPr>
          <w:rFonts w:cs="TTE24A0ED0t00"/>
          <w:sz w:val="24"/>
          <w:szCs w:val="24"/>
        </w:rPr>
        <w:t xml:space="preserve"> </w:t>
      </w:r>
      <w:r w:rsidRPr="005F41CE">
        <w:rPr>
          <w:rFonts w:cs="TTE2496588t00"/>
          <w:sz w:val="24"/>
          <w:szCs w:val="24"/>
        </w:rPr>
        <w:t>os elementos próprios e estranhos ao organismo e de desenvolver ações que</w:t>
      </w:r>
      <w:r w:rsidRPr="005F41CE">
        <w:rPr>
          <w:rFonts w:cs="TTE24A0ED0t00"/>
          <w:sz w:val="24"/>
          <w:szCs w:val="24"/>
        </w:rPr>
        <w:t xml:space="preserve"> </w:t>
      </w:r>
      <w:r w:rsidRPr="005F41CE">
        <w:rPr>
          <w:rFonts w:cs="TTE2496588t00"/>
          <w:sz w:val="24"/>
          <w:szCs w:val="24"/>
        </w:rPr>
        <w:t>protegem o organismo de agentes patogénicos e das células cancerosas.</w:t>
      </w:r>
    </w:p>
    <w:p w:rsidR="005F41CE" w:rsidP="002E6B73">
      <w:pPr>
        <w:autoSpaceDE w:val="0"/>
        <w:autoSpaceDN w:val="0"/>
        <w:adjustRightInd w:val="0"/>
        <w:spacing w:after="0" w:line="240" w:lineRule="auto"/>
        <w:jc w:val="both"/>
        <w:rPr>
          <w:rFonts w:cs="TTE24A0ED0t00"/>
          <w:sz w:val="24"/>
          <w:szCs w:val="24"/>
        </w:rPr>
      </w:pPr>
    </w:p>
    <w:p w:rsidR="006D1555" w:rsidP="002E6B73">
      <w:pPr>
        <w:autoSpaceDE w:val="0"/>
        <w:autoSpaceDN w:val="0"/>
        <w:adjustRightInd w:val="0"/>
        <w:spacing w:after="0" w:line="240" w:lineRule="auto"/>
        <w:jc w:val="both"/>
        <w:rPr>
          <w:rFonts w:cs="TTE24A0ED0t00"/>
          <w:sz w:val="24"/>
          <w:szCs w:val="24"/>
        </w:rPr>
      </w:pPr>
      <w:r>
        <w:rPr>
          <w:rFonts w:cs="TTE24A0ED0t00"/>
          <w:sz w:val="24"/>
          <w:szCs w:val="24"/>
        </w:rPr>
        <w:t xml:space="preserve">As glicoproteínas da superfície membranar que permitem identificar uma célula como pertencente ou não a um determinado organismo tomam a designação de </w:t>
      </w:r>
      <w:r w:rsidRPr="006D1555">
        <w:rPr>
          <w:rFonts w:cs="TTE24A0ED0t00"/>
          <w:sz w:val="24"/>
          <w:szCs w:val="24"/>
          <w:u w:val="single" w:color="860036"/>
        </w:rPr>
        <w:t>marcadores.</w:t>
      </w:r>
      <w:r>
        <w:rPr>
          <w:rFonts w:cs="TTE24A0ED0t00"/>
          <w:sz w:val="24"/>
          <w:szCs w:val="24"/>
        </w:rPr>
        <w:t xml:space="preserve"> Estes marcadores são codificados por um conjunto de genes ligados que se encontram no cromossoma 6 e constituem o complexo maior de histocompatibilidade (MHC).</w:t>
      </w:r>
    </w:p>
    <w:p w:rsidR="006D1555" w:rsidP="002E6B73">
      <w:pPr>
        <w:autoSpaceDE w:val="0"/>
        <w:autoSpaceDN w:val="0"/>
        <w:adjustRightInd w:val="0"/>
        <w:spacing w:after="0" w:line="240" w:lineRule="auto"/>
        <w:jc w:val="both"/>
        <w:rPr>
          <w:rFonts w:cs="TTE24A0ED0t00"/>
          <w:sz w:val="24"/>
          <w:szCs w:val="24"/>
        </w:rPr>
      </w:pPr>
    </w:p>
    <w:p w:rsidR="006D1555" w:rsidP="002E6B73">
      <w:pPr>
        <w:autoSpaceDE w:val="0"/>
        <w:autoSpaceDN w:val="0"/>
        <w:adjustRightInd w:val="0"/>
        <w:spacing w:after="0" w:line="240" w:lineRule="auto"/>
        <w:jc w:val="both"/>
        <w:rPr>
          <w:rFonts w:cs="TTE24A0ED0t00"/>
          <w:sz w:val="24"/>
          <w:szCs w:val="24"/>
        </w:rPr>
      </w:pPr>
      <w:r>
        <w:rPr>
          <w:rFonts w:cs="TTE24A0ED0t00"/>
          <w:sz w:val="24"/>
          <w:szCs w:val="24"/>
        </w:rPr>
        <w:t xml:space="preserve">Quando o sistema imunitário deteta marcadores diferentes dos que são próprios do organismo, ou quando deteta sinais de perigo, desencadeia uma resposta imunitária. </w:t>
      </w:r>
    </w:p>
    <w:p w:rsidR="006D1555" w:rsidP="002E6B73">
      <w:pPr>
        <w:autoSpaceDE w:val="0"/>
        <w:autoSpaceDN w:val="0"/>
        <w:adjustRightInd w:val="0"/>
        <w:spacing w:after="0" w:line="240" w:lineRule="auto"/>
        <w:jc w:val="both"/>
        <w:rPr>
          <w:rFonts w:cs="TTE24A0ED0t00"/>
          <w:sz w:val="24"/>
          <w:szCs w:val="24"/>
        </w:rPr>
      </w:pPr>
      <w:r w:rsidRPr="002E6B73">
        <w:rPr>
          <w:rFonts w:cs="TTE24A0ED0t00"/>
          <w:sz w:val="24"/>
          <w:szCs w:val="24"/>
          <w:u w:val="single" w:color="860036"/>
        </w:rPr>
        <w:t>Resposta imunitária:</w:t>
      </w:r>
      <w:r>
        <w:rPr>
          <w:rFonts w:cs="TTE24A0ED0t00"/>
          <w:sz w:val="24"/>
          <w:szCs w:val="24"/>
        </w:rPr>
        <w:t xml:space="preserve"> conjunto de processos que permite ao organismo reconhecer a presença de substâncias estranhas ou anormais, de forma a que sejam neutralizadas e eliminadas.</w:t>
      </w:r>
    </w:p>
    <w:p w:rsidR="002E6B73" w:rsidP="002E6B73">
      <w:pPr>
        <w:autoSpaceDE w:val="0"/>
        <w:autoSpaceDN w:val="0"/>
        <w:adjustRightInd w:val="0"/>
        <w:spacing w:after="0" w:line="240" w:lineRule="auto"/>
        <w:jc w:val="both"/>
        <w:rPr>
          <w:rFonts w:cs="TTE24A0ED0t00"/>
          <w:sz w:val="24"/>
          <w:szCs w:val="24"/>
        </w:rPr>
      </w:pPr>
    </w:p>
    <w:p w:rsidR="002E6B73" w:rsidRPr="002E6B73" w:rsidP="002E6B73">
      <w:pPr>
        <w:autoSpaceDE w:val="0"/>
        <w:autoSpaceDN w:val="0"/>
        <w:adjustRightInd w:val="0"/>
        <w:spacing w:after="0" w:line="240" w:lineRule="auto"/>
        <w:jc w:val="both"/>
        <w:rPr>
          <w:rFonts w:cs="TTE24A0ED0t00"/>
          <w:sz w:val="24"/>
          <w:szCs w:val="24"/>
          <w:u w:val="single" w:color="860036"/>
        </w:rPr>
      </w:pPr>
      <w:r w:rsidRPr="002E6B73">
        <w:rPr>
          <w:rFonts w:cs="TTE24A0ED0t00"/>
          <w:sz w:val="24"/>
          <w:szCs w:val="24"/>
          <w:u w:val="single" w:color="860036"/>
        </w:rPr>
        <w:t>Tipos de resposta imunitária ou mecanismos de defesa:</w:t>
      </w:r>
    </w:p>
    <w:p w:rsidR="002E6B73" w:rsidP="004E34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TE24A0ED0t00"/>
          <w:sz w:val="24"/>
          <w:szCs w:val="24"/>
        </w:rPr>
      </w:pPr>
      <w:r>
        <w:rPr>
          <w:rFonts w:cs="TTE24A0ED0t00"/>
          <w:noProof/>
          <w:sz w:val="24"/>
          <w:szCs w:val="24"/>
          <w:lang w:eastAsia="pt-PT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3452495</wp:posOffset>
            </wp:positionH>
            <wp:positionV relativeFrom="paragraph">
              <wp:posOffset>50800</wp:posOffset>
            </wp:positionV>
            <wp:extent cx="1939925" cy="1671320"/>
            <wp:effectExtent l="57150" t="19050" r="117475" b="81280"/>
            <wp:wrapTight wrapText="bothSides">
              <wp:wrapPolygon>
                <wp:start x="-636" y="-246"/>
                <wp:lineTo x="-212" y="22650"/>
                <wp:lineTo x="22484" y="22650"/>
                <wp:lineTo x="22696" y="22650"/>
                <wp:lineTo x="22908" y="20435"/>
                <wp:lineTo x="22908" y="2954"/>
                <wp:lineTo x="22696" y="246"/>
                <wp:lineTo x="22484" y="-246"/>
                <wp:lineTo x="-636" y="-246"/>
              </wp:wrapPolygon>
            </wp:wrapTight>
            <wp:docPr id="1026" name="Picture 1" descr="F:\DCIM\107NIKON\DSCN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7NIKON\DSCN35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462" t="3287" r="4585" b="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671320"/>
                    </a:xfrm>
                    <a:prstGeom prst="rect">
                      <a:avLst/>
                    </a:prstGeom>
                    <a:ln w="12700" cap="sq">
                      <a:solidFill>
                        <a:srgbClr val="860036"/>
                      </a:solidFill>
                      <a:prstDash val="solid"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Fonts w:cs="TTE24A0ED0t00"/>
          <w:sz w:val="24"/>
          <w:szCs w:val="24"/>
        </w:rPr>
        <w:t>Mecanismos de defesa não específicos (também conhecidos por imunidade inata);</w:t>
      </w:r>
    </w:p>
    <w:p w:rsidR="002E6B73" w:rsidRPr="002E6B73" w:rsidP="004E34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TE24A0ED0t00"/>
          <w:sz w:val="24"/>
          <w:szCs w:val="24"/>
        </w:rPr>
      </w:pPr>
      <w:r>
        <w:rPr>
          <w:rFonts w:cs="TTE24A0ED0t00"/>
          <w:sz w:val="24"/>
          <w:szCs w:val="24"/>
        </w:rPr>
        <w:t>Mecanismos de defesa específicos (também conhecidos por imunidade adquirida).</w:t>
      </w:r>
    </w:p>
    <w:p w:rsidR="002E6B73" w:rsidP="002E6B73">
      <w:pPr>
        <w:autoSpaceDE w:val="0"/>
        <w:autoSpaceDN w:val="0"/>
        <w:adjustRightInd w:val="0"/>
        <w:spacing w:after="0" w:line="240" w:lineRule="auto"/>
        <w:jc w:val="both"/>
        <w:rPr>
          <w:rFonts w:cs="TTE24A0ED0t00"/>
          <w:sz w:val="24"/>
          <w:szCs w:val="24"/>
          <w:u w:val="single" w:color="860036"/>
        </w:rPr>
      </w:pPr>
    </w:p>
    <w:p w:rsidR="002E6B73" w:rsidP="002E6B73">
      <w:pPr>
        <w:autoSpaceDE w:val="0"/>
        <w:autoSpaceDN w:val="0"/>
        <w:adjustRightInd w:val="0"/>
        <w:spacing w:after="0" w:line="240" w:lineRule="auto"/>
        <w:jc w:val="both"/>
        <w:rPr>
          <w:rFonts w:cs="TTE24A0ED0t00"/>
          <w:sz w:val="24"/>
          <w:szCs w:val="24"/>
        </w:rPr>
      </w:pPr>
      <w:r w:rsidRPr="002E6B73">
        <w:rPr>
          <w:rFonts w:cs="TTE24A0ED0t00"/>
          <w:sz w:val="24"/>
          <w:szCs w:val="24"/>
          <w:u w:val="single" w:color="860036"/>
        </w:rPr>
        <w:t>Fazem parte do sistema imunitário</w:t>
      </w:r>
      <w:r>
        <w:rPr>
          <w:rFonts w:cs="TTE24A0ED0t00"/>
          <w:sz w:val="24"/>
          <w:szCs w:val="24"/>
        </w:rPr>
        <w:t>:</w:t>
      </w:r>
    </w:p>
    <w:p w:rsidR="002E6B73" w:rsidP="004E34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TE24A0ED0t00"/>
          <w:sz w:val="24"/>
          <w:szCs w:val="24"/>
        </w:rPr>
      </w:pPr>
      <w:r>
        <w:rPr>
          <w:rFonts w:cs="TTE24A0ED0t00"/>
          <w:sz w:val="24"/>
          <w:szCs w:val="24"/>
        </w:rPr>
        <w:t xml:space="preserve">Vasos linfáticos </w:t>
      </w:r>
    </w:p>
    <w:p w:rsidR="002E6B73" w:rsidP="004E34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TE24A0ED0t00"/>
          <w:sz w:val="24"/>
          <w:szCs w:val="24"/>
        </w:rPr>
      </w:pPr>
      <w:r>
        <w:rPr>
          <w:rFonts w:cs="TTE24A0ED0t00"/>
          <w:sz w:val="24"/>
          <w:szCs w:val="24"/>
        </w:rPr>
        <w:t xml:space="preserve">Órgãos e tecidos linfoides </w:t>
      </w:r>
    </w:p>
    <w:p w:rsidR="002E6B73" w:rsidRPr="002E6B73" w:rsidP="004E34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TE24A0ED0t00"/>
          <w:sz w:val="24"/>
          <w:szCs w:val="24"/>
        </w:rPr>
      </w:pPr>
      <w:r>
        <w:rPr>
          <w:rFonts w:cs="TTE24A0ED0t00"/>
          <w:sz w:val="24"/>
          <w:szCs w:val="24"/>
        </w:rPr>
        <w:t>Células efetoras (leucócitos, macrófagos e plasmócitos)</w:t>
      </w:r>
    </w:p>
    <w:p w:rsidR="005F41CE" w:rsidP="006D1555">
      <w:pPr>
        <w:jc w:val="both"/>
        <w:rPr>
          <w:rFonts w:cs="TTE24A0ED0t00"/>
          <w:sz w:val="24"/>
          <w:szCs w:val="24"/>
        </w:rPr>
      </w:pPr>
    </w:p>
    <w:p w:rsidR="00481DF5" w:rsidP="00481DF5">
      <w:pPr>
        <w:autoSpaceDE w:val="0"/>
        <w:autoSpaceDN w:val="0"/>
        <w:adjustRightInd w:val="0"/>
        <w:spacing w:after="0" w:line="240" w:lineRule="auto"/>
        <w:jc w:val="both"/>
        <w:rPr>
          <w:rFonts w:cs="TTE24A0ED0t00"/>
          <w:sz w:val="24"/>
          <w:szCs w:val="24"/>
          <w:u w:val="single" w:color="860036"/>
        </w:rPr>
      </w:pPr>
      <w:r w:rsidRPr="00481DF5">
        <w:rPr>
          <w:rFonts w:cs="TTE24A0ED0t00"/>
          <w:sz w:val="24"/>
          <w:szCs w:val="24"/>
          <w:u w:val="single" w:color="860036"/>
        </w:rPr>
        <w:t>Tipos de leucócitos:</w:t>
      </w:r>
    </w:p>
    <w:p w:rsidR="001D629D" w:rsidP="004E34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TE24A0ED0t00"/>
          <w:sz w:val="24"/>
          <w:szCs w:val="24"/>
        </w:rPr>
      </w:pPr>
      <w:r w:rsidRPr="00481DF5">
        <w:rPr>
          <w:rFonts w:cs="TTE24A0ED0t00"/>
          <w:sz w:val="24"/>
          <w:szCs w:val="24"/>
          <w:u w:val="single" w:color="860036"/>
        </w:rPr>
        <w:t>Granulócitos:</w:t>
      </w:r>
      <w:r w:rsidR="003B47DA">
        <w:rPr>
          <w:rFonts w:cs="TTE24A0ED0t00"/>
          <w:sz w:val="24"/>
          <w:szCs w:val="24"/>
        </w:rPr>
        <w:t xml:space="preserve"> presença de grânulos no citoplasma.</w:t>
      </w:r>
    </w:p>
    <w:p w:rsidR="001D629D" w:rsidRPr="001D629D" w:rsidP="001D62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TE24A0ED0t00"/>
          <w:sz w:val="18"/>
          <w:szCs w:val="18"/>
        </w:rPr>
      </w:pPr>
    </w:p>
    <w:tbl>
      <w:tblPr>
        <w:tblStyle w:val="TableGrid"/>
        <w:tblW w:w="9215" w:type="dxa"/>
        <w:tblInd w:w="-176" w:type="dxa"/>
        <w:tblLook w:val="04A0"/>
      </w:tblPr>
      <w:tblGrid>
        <w:gridCol w:w="1985"/>
        <w:gridCol w:w="1418"/>
        <w:gridCol w:w="5812"/>
      </w:tblGrid>
      <w:tr w:rsidTr="003C5275">
        <w:tblPrEx>
          <w:tblW w:w="9215" w:type="dxa"/>
          <w:tblInd w:w="-176" w:type="dxa"/>
          <w:tblLook w:val="04A0"/>
        </w:tblPrEx>
        <w:tc>
          <w:tcPr>
            <w:tcW w:w="1985" w:type="dxa"/>
          </w:tcPr>
          <w:p w:rsidR="003B47DA" w:rsidRPr="003C5275" w:rsidP="003C5275">
            <w:pPr>
              <w:autoSpaceDE w:val="0"/>
              <w:autoSpaceDN w:val="0"/>
              <w:adjustRightInd w:val="0"/>
              <w:jc w:val="center"/>
              <w:rPr>
                <w:rFonts w:cs="TTE2496588t00"/>
                <w:color w:val="860036"/>
                <w:sz w:val="24"/>
                <w:szCs w:val="24"/>
              </w:rPr>
            </w:pPr>
            <w:r w:rsidRPr="003C5275">
              <w:rPr>
                <w:rFonts w:cs="TTE2496588t00"/>
                <w:color w:val="860036"/>
                <w:sz w:val="24"/>
                <w:szCs w:val="24"/>
              </w:rPr>
              <w:t>Tipo de Leucócito</w:t>
            </w:r>
          </w:p>
        </w:tc>
        <w:tc>
          <w:tcPr>
            <w:tcW w:w="1418" w:type="dxa"/>
          </w:tcPr>
          <w:p w:rsidR="003B47DA" w:rsidRPr="003C5275" w:rsidP="003C5275">
            <w:pPr>
              <w:autoSpaceDE w:val="0"/>
              <w:autoSpaceDN w:val="0"/>
              <w:adjustRightInd w:val="0"/>
              <w:jc w:val="center"/>
              <w:rPr>
                <w:rFonts w:cs="TTE2496588t00"/>
                <w:color w:val="860036"/>
                <w:sz w:val="24"/>
                <w:szCs w:val="24"/>
              </w:rPr>
            </w:pPr>
            <w:r w:rsidRPr="003C5275">
              <w:rPr>
                <w:rFonts w:cs="TTE2496588t00"/>
                <w:color w:val="860036"/>
                <w:sz w:val="24"/>
                <w:szCs w:val="24"/>
              </w:rPr>
              <w:t>Imagem</w:t>
            </w:r>
          </w:p>
        </w:tc>
        <w:tc>
          <w:tcPr>
            <w:tcW w:w="5812" w:type="dxa"/>
          </w:tcPr>
          <w:p w:rsidR="003B47DA" w:rsidRPr="003C5275" w:rsidP="003C5275">
            <w:pPr>
              <w:autoSpaceDE w:val="0"/>
              <w:autoSpaceDN w:val="0"/>
              <w:adjustRightInd w:val="0"/>
              <w:jc w:val="center"/>
              <w:rPr>
                <w:rFonts w:cs="TTE2496588t00"/>
                <w:color w:val="860036"/>
                <w:sz w:val="24"/>
                <w:szCs w:val="24"/>
              </w:rPr>
            </w:pPr>
            <w:r w:rsidRPr="003C5275">
              <w:rPr>
                <w:rFonts w:cs="TTE2496588t00"/>
                <w:color w:val="860036"/>
                <w:sz w:val="24"/>
                <w:szCs w:val="24"/>
              </w:rPr>
              <w:t>Principais características/funções</w:t>
            </w:r>
          </w:p>
        </w:tc>
      </w:tr>
      <w:tr w:rsidTr="003C5275">
        <w:tblPrEx>
          <w:tblW w:w="9215" w:type="dxa"/>
          <w:tblInd w:w="-176" w:type="dxa"/>
          <w:tblLook w:val="04A0"/>
        </w:tblPrEx>
        <w:trPr>
          <w:trHeight w:val="917"/>
        </w:trPr>
        <w:tc>
          <w:tcPr>
            <w:tcW w:w="1985" w:type="dxa"/>
          </w:tcPr>
          <w:p w:rsidR="003C5275" w:rsidP="003C5275">
            <w:pPr>
              <w:autoSpaceDE w:val="0"/>
              <w:autoSpaceDN w:val="0"/>
              <w:adjustRightInd w:val="0"/>
              <w:jc w:val="center"/>
              <w:rPr>
                <w:rFonts w:cs="TTE2496588t00"/>
                <w:sz w:val="24"/>
                <w:szCs w:val="24"/>
              </w:rPr>
            </w:pPr>
          </w:p>
          <w:p w:rsidR="003B47DA" w:rsidP="003C5275">
            <w:pPr>
              <w:autoSpaceDE w:val="0"/>
              <w:autoSpaceDN w:val="0"/>
              <w:adjustRightInd w:val="0"/>
              <w:jc w:val="center"/>
              <w:rPr>
                <w:rFonts w:cs="TTE2496588t00"/>
                <w:sz w:val="24"/>
                <w:szCs w:val="24"/>
              </w:rPr>
            </w:pPr>
            <w:r>
              <w:rPr>
                <w:rFonts w:cs="TTE2496588t00"/>
                <w:sz w:val="24"/>
                <w:szCs w:val="24"/>
              </w:rPr>
              <w:t>Neutrófilos</w:t>
            </w:r>
          </w:p>
        </w:tc>
        <w:tc>
          <w:tcPr>
            <w:tcW w:w="1418" w:type="dxa"/>
          </w:tcPr>
          <w:p w:rsidR="003B47DA" w:rsidP="003B47DA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  <w:r>
              <w:rPr>
                <w:rFonts w:cs="TTE2496588t00"/>
                <w:noProof/>
                <w:sz w:val="24"/>
                <w:szCs w:val="24"/>
                <w:lang w:eastAsia="pt-PT"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77470</wp:posOffset>
                  </wp:positionV>
                  <wp:extent cx="466725" cy="476250"/>
                  <wp:effectExtent l="19050" t="0" r="9525" b="0"/>
                  <wp:wrapTight wrapText="bothSides">
                    <wp:wrapPolygon>
                      <wp:start x="-882" y="0"/>
                      <wp:lineTo x="-882" y="20736"/>
                      <wp:lineTo x="22041" y="20736"/>
                      <wp:lineTo x="22041" y="0"/>
                      <wp:lineTo x="-882" y="0"/>
                    </wp:wrapPolygon>
                  </wp:wrapTight>
                  <wp:docPr id="1027" name="irc_mi" descr="http://www.asmabronquica.com.br/_images/neutrofi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smabronquica.com.br/_images/neutrofi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</w:tcPr>
          <w:p w:rsidR="003B47DA" w:rsidP="003C5275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  <w:r>
              <w:rPr>
                <w:rFonts w:cs="TTE2496588t00"/>
                <w:sz w:val="24"/>
                <w:szCs w:val="24"/>
              </w:rPr>
              <w:t xml:space="preserve">São granulócitos com núcleo polilobado. Realizam a </w:t>
            </w:r>
            <w:r w:rsidRPr="003C5275">
              <w:rPr>
                <w:rFonts w:cs="TTE2496588t00"/>
                <w:sz w:val="24"/>
                <w:szCs w:val="24"/>
                <w:u w:val="single" w:color="860036"/>
              </w:rPr>
              <w:t>fagocitose</w:t>
            </w:r>
            <w:r>
              <w:rPr>
                <w:rFonts w:cs="TTE2496588t00"/>
                <w:sz w:val="24"/>
                <w:szCs w:val="24"/>
              </w:rPr>
              <w:t xml:space="preserve"> e são os </w:t>
            </w:r>
            <w:r w:rsidRPr="003C5275">
              <w:rPr>
                <w:rFonts w:cs="TTE2496588t00"/>
                <w:sz w:val="24"/>
                <w:szCs w:val="24"/>
                <w:u w:val="single" w:color="860036"/>
              </w:rPr>
              <w:t>primeiros a chegar aos tecidos infetados, atraídos por quimiotaxia</w:t>
            </w:r>
            <w:r>
              <w:rPr>
                <w:rFonts w:cs="TTE2496588t00"/>
                <w:sz w:val="24"/>
                <w:szCs w:val="24"/>
              </w:rPr>
              <w:t>.</w:t>
            </w:r>
          </w:p>
        </w:tc>
      </w:tr>
      <w:tr w:rsidTr="003C5275">
        <w:tblPrEx>
          <w:tblW w:w="9215" w:type="dxa"/>
          <w:tblInd w:w="-176" w:type="dxa"/>
          <w:tblLook w:val="04A0"/>
        </w:tblPrEx>
        <w:tc>
          <w:tcPr>
            <w:tcW w:w="1985" w:type="dxa"/>
          </w:tcPr>
          <w:p w:rsidR="003C5275" w:rsidP="003C5275">
            <w:pPr>
              <w:autoSpaceDE w:val="0"/>
              <w:autoSpaceDN w:val="0"/>
              <w:adjustRightInd w:val="0"/>
              <w:jc w:val="center"/>
              <w:rPr>
                <w:rFonts w:cs="TTE2496588t00"/>
                <w:sz w:val="24"/>
                <w:szCs w:val="24"/>
              </w:rPr>
            </w:pPr>
          </w:p>
          <w:p w:rsidR="003B47DA" w:rsidP="003C5275">
            <w:pPr>
              <w:autoSpaceDE w:val="0"/>
              <w:autoSpaceDN w:val="0"/>
              <w:adjustRightInd w:val="0"/>
              <w:jc w:val="center"/>
              <w:rPr>
                <w:rFonts w:cs="TTE2496588t00"/>
                <w:sz w:val="24"/>
                <w:szCs w:val="24"/>
              </w:rPr>
            </w:pPr>
            <w:r>
              <w:rPr>
                <w:rFonts w:cs="TTE2496588t00"/>
                <w:sz w:val="24"/>
                <w:szCs w:val="24"/>
              </w:rPr>
              <w:t>Basófilos</w:t>
            </w:r>
          </w:p>
        </w:tc>
        <w:tc>
          <w:tcPr>
            <w:tcW w:w="1418" w:type="dxa"/>
          </w:tcPr>
          <w:p w:rsidR="003B47DA" w:rsidP="003C5275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  <w:r>
              <w:rPr>
                <w:rFonts w:cs="TTE2496588t00"/>
                <w:noProof/>
                <w:sz w:val="24"/>
                <w:szCs w:val="24"/>
                <w:lang w:eastAsia="pt-PT"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60325</wp:posOffset>
                  </wp:positionV>
                  <wp:extent cx="488950" cy="447675"/>
                  <wp:effectExtent l="19050" t="0" r="6350" b="0"/>
                  <wp:wrapTight wrapText="bothSides">
                    <wp:wrapPolygon>
                      <wp:start x="-842" y="0"/>
                      <wp:lineTo x="-842" y="21140"/>
                      <wp:lineTo x="21881" y="21140"/>
                      <wp:lineTo x="21881" y="0"/>
                      <wp:lineTo x="-842" y="0"/>
                    </wp:wrapPolygon>
                  </wp:wrapTight>
                  <wp:docPr id="1028" name="irc_mi" descr="http://griho2.udl.es/carles/medicina/sp/imatges/baso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riho2.udl.es/carles/medicina/sp/imatges/baso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1875" t="19286" r="30000" b="3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</w:tcPr>
          <w:p w:rsidR="003B47DA" w:rsidP="003C5275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  <w:r>
              <w:rPr>
                <w:rFonts w:cs="TTE2496588t00"/>
                <w:sz w:val="24"/>
                <w:szCs w:val="24"/>
              </w:rPr>
              <w:t xml:space="preserve">Núcleo volumoso e forma regular. Quando ativados libertam substâncias, como a </w:t>
            </w:r>
            <w:r w:rsidRPr="003C5275">
              <w:rPr>
                <w:rFonts w:cs="TTE2496588t00"/>
                <w:sz w:val="24"/>
                <w:szCs w:val="24"/>
                <w:u w:val="single" w:color="860036"/>
              </w:rPr>
              <w:t>histamina, que produzem uma resposta inflamatória.</w:t>
            </w:r>
          </w:p>
        </w:tc>
      </w:tr>
      <w:tr w:rsidTr="003C5275">
        <w:tblPrEx>
          <w:tblW w:w="9215" w:type="dxa"/>
          <w:tblInd w:w="-176" w:type="dxa"/>
          <w:tblLook w:val="04A0"/>
        </w:tblPrEx>
        <w:tc>
          <w:tcPr>
            <w:tcW w:w="1985" w:type="dxa"/>
          </w:tcPr>
          <w:p w:rsidR="003C5275" w:rsidP="003C5275">
            <w:pPr>
              <w:autoSpaceDE w:val="0"/>
              <w:autoSpaceDN w:val="0"/>
              <w:adjustRightInd w:val="0"/>
              <w:jc w:val="center"/>
              <w:rPr>
                <w:rFonts w:cs="TTE2496588t00"/>
                <w:sz w:val="24"/>
                <w:szCs w:val="24"/>
              </w:rPr>
            </w:pPr>
          </w:p>
          <w:p w:rsidR="003B47DA" w:rsidP="003C5275">
            <w:pPr>
              <w:autoSpaceDE w:val="0"/>
              <w:autoSpaceDN w:val="0"/>
              <w:adjustRightInd w:val="0"/>
              <w:jc w:val="center"/>
              <w:rPr>
                <w:rFonts w:cs="TTE2496588t00"/>
                <w:sz w:val="24"/>
                <w:szCs w:val="24"/>
              </w:rPr>
            </w:pPr>
            <w:r>
              <w:rPr>
                <w:rFonts w:cs="TTE2496588t00"/>
                <w:sz w:val="24"/>
                <w:szCs w:val="24"/>
              </w:rPr>
              <w:t>Eosinófilos</w:t>
            </w:r>
          </w:p>
        </w:tc>
        <w:tc>
          <w:tcPr>
            <w:tcW w:w="1418" w:type="dxa"/>
          </w:tcPr>
          <w:p w:rsidR="001D629D" w:rsidP="003B47DA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  <w:r>
              <w:rPr>
                <w:rFonts w:cs="TTE2496588t00"/>
                <w:noProof/>
                <w:sz w:val="24"/>
                <w:szCs w:val="24"/>
                <w:lang w:eastAsia="pt-PT" w:bidi="ar-S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114935</wp:posOffset>
                  </wp:positionV>
                  <wp:extent cx="486410" cy="438150"/>
                  <wp:effectExtent l="19050" t="0" r="8890" b="0"/>
                  <wp:wrapTight wrapText="bothSides">
                    <wp:wrapPolygon>
                      <wp:start x="-846" y="0"/>
                      <wp:lineTo x="-846" y="20661"/>
                      <wp:lineTo x="21995" y="20661"/>
                      <wp:lineTo x="21995" y="0"/>
                      <wp:lineTo x="-846" y="0"/>
                    </wp:wrapPolygon>
                  </wp:wrapTight>
                  <wp:docPr id="1029" name="irc_mi" descr="http://www.virtual.epm.br/material/tis/curr-bio/trab2004/2ano/imuno/imagens/celulas-mapa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irtual.epm.br/material/tis/curr-bio/trab2004/2ano/imuno/imagens/celulas-mapa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5753" t="10638" r="0" b="11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629D" w:rsidP="003B47DA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</w:p>
          <w:p w:rsidR="003B47DA" w:rsidP="003B47DA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3B47DA" w:rsidP="003C5275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  <w:r>
              <w:rPr>
                <w:rFonts w:cs="TTE2496588t00"/>
                <w:sz w:val="24"/>
                <w:szCs w:val="24"/>
              </w:rPr>
              <w:t xml:space="preserve">Núcleo bilobado. </w:t>
            </w:r>
            <w:r w:rsidRPr="003C5275">
              <w:rPr>
                <w:rFonts w:cs="TTE2496588t00"/>
                <w:sz w:val="24"/>
                <w:szCs w:val="24"/>
                <w:u w:val="single" w:color="860036"/>
              </w:rPr>
              <w:t>Atividade fagocítica limitada</w:t>
            </w:r>
            <w:r>
              <w:rPr>
                <w:rFonts w:cs="TTE2496588t00"/>
                <w:sz w:val="24"/>
                <w:szCs w:val="24"/>
              </w:rPr>
              <w:t xml:space="preserve">, dirigida particularmente a </w:t>
            </w:r>
            <w:r w:rsidRPr="003C5275">
              <w:rPr>
                <w:rFonts w:cs="TTE2496588t00"/>
                <w:sz w:val="24"/>
                <w:szCs w:val="24"/>
                <w:u w:val="single" w:color="860036"/>
              </w:rPr>
              <w:t>parasitas</w:t>
            </w:r>
            <w:r>
              <w:rPr>
                <w:rFonts w:cs="TTE2496588t00"/>
                <w:sz w:val="24"/>
                <w:szCs w:val="24"/>
              </w:rPr>
              <w:t xml:space="preserve">. Reduzem a reação inflamatória, pela produção de enzimas que </w:t>
            </w:r>
            <w:r w:rsidRPr="003C5275">
              <w:rPr>
                <w:rFonts w:cs="TTE2496588t00"/>
                <w:sz w:val="24"/>
                <w:szCs w:val="24"/>
                <w:u w:val="single" w:color="860036"/>
              </w:rPr>
              <w:t>degradam as substâncias químicas produzidas pelos basófilos</w:t>
            </w:r>
            <w:r w:rsidR="003C5275">
              <w:rPr>
                <w:rFonts w:cs="TTE2496588t00"/>
                <w:sz w:val="24"/>
                <w:szCs w:val="24"/>
              </w:rPr>
              <w:t>.</w:t>
            </w:r>
          </w:p>
        </w:tc>
      </w:tr>
    </w:tbl>
    <w:p w:rsidR="00905B13" w:rsidRPr="00905B13" w:rsidP="00905B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TE2496588t00"/>
          <w:sz w:val="24"/>
          <w:szCs w:val="24"/>
        </w:rPr>
      </w:pPr>
    </w:p>
    <w:p w:rsidR="00905B13" w:rsidP="00905B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TE2496588t00"/>
          <w:sz w:val="24"/>
          <w:szCs w:val="24"/>
        </w:rPr>
      </w:pPr>
    </w:p>
    <w:p w:rsidR="004E3406" w:rsidRPr="00905B13" w:rsidP="00905B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TE2496588t00"/>
          <w:sz w:val="24"/>
          <w:szCs w:val="24"/>
        </w:rPr>
      </w:pPr>
    </w:p>
    <w:p w:rsidR="00481DF5" w:rsidRPr="00BE23B9" w:rsidP="004E34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TE2496588t00"/>
          <w:sz w:val="24"/>
          <w:szCs w:val="24"/>
        </w:rPr>
      </w:pPr>
      <w:r w:rsidRPr="00BE23B9">
        <w:rPr>
          <w:rFonts w:cs="TTE2496588t00"/>
          <w:sz w:val="24"/>
          <w:szCs w:val="24"/>
          <w:u w:val="single" w:color="860036"/>
        </w:rPr>
        <w:t>Agranulócitos:</w:t>
      </w:r>
      <w:r w:rsidRPr="00BE23B9">
        <w:rPr>
          <w:rFonts w:cs="TTE2496588t00"/>
          <w:sz w:val="24"/>
          <w:szCs w:val="24"/>
        </w:rPr>
        <w:t xml:space="preserve"> ausência de grânulos no citoplasma.</w:t>
      </w:r>
    </w:p>
    <w:p w:rsidR="002E6B73" w:rsidP="00BE23B9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24"/>
          <w:szCs w:val="24"/>
        </w:rPr>
      </w:pPr>
    </w:p>
    <w:tbl>
      <w:tblPr>
        <w:tblStyle w:val="TableGrid"/>
        <w:tblW w:w="9073" w:type="dxa"/>
        <w:tblInd w:w="-176" w:type="dxa"/>
        <w:tblLook w:val="04A0"/>
      </w:tblPr>
      <w:tblGrid>
        <w:gridCol w:w="1985"/>
        <w:gridCol w:w="1418"/>
        <w:gridCol w:w="5670"/>
      </w:tblGrid>
      <w:tr w:rsidTr="00BE23B9">
        <w:tblPrEx>
          <w:tblW w:w="9073" w:type="dxa"/>
          <w:tblInd w:w="-176" w:type="dxa"/>
          <w:tblLook w:val="04A0"/>
        </w:tblPrEx>
        <w:tc>
          <w:tcPr>
            <w:tcW w:w="1985" w:type="dxa"/>
          </w:tcPr>
          <w:p w:rsidR="00BE23B9" w:rsidRPr="003C5275" w:rsidP="003623F4">
            <w:pPr>
              <w:autoSpaceDE w:val="0"/>
              <w:autoSpaceDN w:val="0"/>
              <w:adjustRightInd w:val="0"/>
              <w:jc w:val="center"/>
              <w:rPr>
                <w:rFonts w:cs="TTE2496588t00"/>
                <w:color w:val="860036"/>
                <w:sz w:val="24"/>
                <w:szCs w:val="24"/>
              </w:rPr>
            </w:pPr>
            <w:r w:rsidRPr="003C5275">
              <w:rPr>
                <w:rFonts w:cs="TTE2496588t00"/>
                <w:color w:val="860036"/>
                <w:sz w:val="24"/>
                <w:szCs w:val="24"/>
              </w:rPr>
              <w:t>Tipo de Leucócito</w:t>
            </w:r>
          </w:p>
        </w:tc>
        <w:tc>
          <w:tcPr>
            <w:tcW w:w="1418" w:type="dxa"/>
          </w:tcPr>
          <w:p w:rsidR="00BE23B9" w:rsidRPr="003C5275" w:rsidP="003623F4">
            <w:pPr>
              <w:autoSpaceDE w:val="0"/>
              <w:autoSpaceDN w:val="0"/>
              <w:adjustRightInd w:val="0"/>
              <w:jc w:val="center"/>
              <w:rPr>
                <w:rFonts w:cs="TTE2496588t00"/>
                <w:color w:val="860036"/>
                <w:sz w:val="24"/>
                <w:szCs w:val="24"/>
              </w:rPr>
            </w:pPr>
            <w:r w:rsidRPr="003C5275">
              <w:rPr>
                <w:rFonts w:cs="TTE2496588t00"/>
                <w:color w:val="860036"/>
                <w:sz w:val="24"/>
                <w:szCs w:val="24"/>
              </w:rPr>
              <w:t>Imagem</w:t>
            </w:r>
          </w:p>
        </w:tc>
        <w:tc>
          <w:tcPr>
            <w:tcW w:w="5670" w:type="dxa"/>
          </w:tcPr>
          <w:p w:rsidR="00BE23B9" w:rsidRPr="003C5275" w:rsidP="003623F4">
            <w:pPr>
              <w:autoSpaceDE w:val="0"/>
              <w:autoSpaceDN w:val="0"/>
              <w:adjustRightInd w:val="0"/>
              <w:jc w:val="center"/>
              <w:rPr>
                <w:rFonts w:cs="TTE2496588t00"/>
                <w:color w:val="860036"/>
                <w:sz w:val="24"/>
                <w:szCs w:val="24"/>
              </w:rPr>
            </w:pPr>
            <w:r w:rsidRPr="003C5275">
              <w:rPr>
                <w:rFonts w:cs="TTE2496588t00"/>
                <w:color w:val="860036"/>
                <w:sz w:val="24"/>
                <w:szCs w:val="24"/>
              </w:rPr>
              <w:t>Principais características/funções</w:t>
            </w:r>
          </w:p>
        </w:tc>
      </w:tr>
      <w:tr w:rsidTr="00BE23B9">
        <w:tblPrEx>
          <w:tblW w:w="9073" w:type="dxa"/>
          <w:tblInd w:w="-176" w:type="dxa"/>
          <w:tblLook w:val="04A0"/>
        </w:tblPrEx>
        <w:tc>
          <w:tcPr>
            <w:tcW w:w="1985" w:type="dxa"/>
          </w:tcPr>
          <w:p w:rsidR="00AE028C" w:rsidP="00BE23B9">
            <w:pPr>
              <w:autoSpaceDE w:val="0"/>
              <w:autoSpaceDN w:val="0"/>
              <w:adjustRightInd w:val="0"/>
              <w:jc w:val="center"/>
              <w:rPr>
                <w:rFonts w:cs="TTE2496588t00"/>
                <w:sz w:val="24"/>
                <w:szCs w:val="24"/>
              </w:rPr>
            </w:pPr>
          </w:p>
          <w:p w:rsidR="00AE028C" w:rsidP="00BE23B9">
            <w:pPr>
              <w:autoSpaceDE w:val="0"/>
              <w:autoSpaceDN w:val="0"/>
              <w:adjustRightInd w:val="0"/>
              <w:jc w:val="center"/>
              <w:rPr>
                <w:rFonts w:cs="TTE2496588t00"/>
                <w:sz w:val="24"/>
                <w:szCs w:val="24"/>
              </w:rPr>
            </w:pPr>
          </w:p>
          <w:p w:rsidR="00BE23B9" w:rsidP="00BE23B9">
            <w:pPr>
              <w:autoSpaceDE w:val="0"/>
              <w:autoSpaceDN w:val="0"/>
              <w:adjustRightInd w:val="0"/>
              <w:jc w:val="center"/>
              <w:rPr>
                <w:rFonts w:cs="TTE2496588t00"/>
                <w:sz w:val="24"/>
                <w:szCs w:val="24"/>
              </w:rPr>
            </w:pPr>
            <w:r>
              <w:rPr>
                <w:rFonts w:cs="TTE2496588t00"/>
                <w:sz w:val="24"/>
                <w:szCs w:val="24"/>
              </w:rPr>
              <w:t>Monócitos</w:t>
            </w:r>
          </w:p>
        </w:tc>
        <w:tc>
          <w:tcPr>
            <w:tcW w:w="1418" w:type="dxa"/>
          </w:tcPr>
          <w:p w:rsidR="00BE23B9" w:rsidP="00BE23B9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</w:p>
          <w:p w:rsidR="00BE23B9" w:rsidP="00BE23B9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  <w:r>
              <w:rPr>
                <w:rFonts w:cs="TTE2496588t00"/>
                <w:noProof/>
                <w:sz w:val="24"/>
                <w:szCs w:val="24"/>
                <w:lang w:eastAsia="pt-PT" w:bidi="ar-S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97155</wp:posOffset>
                  </wp:positionV>
                  <wp:extent cx="495300" cy="476250"/>
                  <wp:effectExtent l="0" t="19050" r="0" b="0"/>
                  <wp:wrapTight wrapText="bothSides">
                    <wp:wrapPolygon>
                      <wp:start x="22015" y="-432"/>
                      <wp:lineTo x="415" y="-432"/>
                      <wp:lineTo x="415" y="22032"/>
                      <wp:lineTo x="22015" y="22032"/>
                      <wp:lineTo x="22015" y="-432"/>
                    </wp:wrapPolygon>
                  </wp:wrapTight>
                  <wp:docPr id="1030" name="irc_mi" descr="http://lh6.ggpht.com/_STDVFQGESJI/S-dpzzKvnDI/AAAAAAAAA7g/7ROByygln4k/Mono_01%5B2%5D.jpg?imgmax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h6.ggpht.com/_STDVFQGESJI/S-dpzzKvnDI/AAAAAAAAA7g/7ROByygln4k/Mono_01%5B2%5D.jpg?imgmax=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8667" t="21739" r="33334" b="23412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23B9" w:rsidP="00BE23B9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BE23B9" w:rsidP="00BE23B9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  <w:r>
              <w:rPr>
                <w:rFonts w:cs="TTE2496588t00"/>
                <w:sz w:val="24"/>
                <w:szCs w:val="24"/>
              </w:rPr>
              <w:t xml:space="preserve">Núcleo em forma de ferradura. Migram para os tecidos, aumentam de tamanho e </w:t>
            </w:r>
            <w:r w:rsidRPr="00AE028C">
              <w:rPr>
                <w:rFonts w:cs="TTE2496588t00"/>
                <w:sz w:val="24"/>
                <w:szCs w:val="24"/>
                <w:u w:val="single" w:color="860036"/>
              </w:rPr>
              <w:t>transformam-se em macrófagos</w:t>
            </w:r>
            <w:r>
              <w:rPr>
                <w:rFonts w:cs="TTE2496588t00"/>
                <w:sz w:val="24"/>
                <w:szCs w:val="24"/>
              </w:rPr>
              <w:t xml:space="preserve">. Os macrófagos são células de grandes dimensões, que vivem muito tempo e são muito </w:t>
            </w:r>
            <w:r w:rsidRPr="00AE028C">
              <w:rPr>
                <w:rFonts w:cs="TTE2496588t00"/>
                <w:sz w:val="24"/>
                <w:szCs w:val="24"/>
                <w:u w:val="single" w:color="860036"/>
              </w:rPr>
              <w:t>eficientes na fagocitose</w:t>
            </w:r>
            <w:r>
              <w:rPr>
                <w:rFonts w:cs="TTE2496588t00"/>
                <w:sz w:val="24"/>
                <w:szCs w:val="24"/>
              </w:rPr>
              <w:t>.</w:t>
            </w:r>
          </w:p>
        </w:tc>
      </w:tr>
      <w:tr w:rsidTr="00BE23B9">
        <w:tblPrEx>
          <w:tblW w:w="9073" w:type="dxa"/>
          <w:tblInd w:w="-176" w:type="dxa"/>
          <w:tblLook w:val="04A0"/>
        </w:tblPrEx>
        <w:tc>
          <w:tcPr>
            <w:tcW w:w="1985" w:type="dxa"/>
          </w:tcPr>
          <w:p w:rsidR="00AE028C" w:rsidP="00AE028C">
            <w:pPr>
              <w:autoSpaceDE w:val="0"/>
              <w:autoSpaceDN w:val="0"/>
              <w:adjustRightInd w:val="0"/>
              <w:jc w:val="center"/>
              <w:rPr>
                <w:rFonts w:cs="TTE2496588t00"/>
                <w:sz w:val="24"/>
                <w:szCs w:val="24"/>
              </w:rPr>
            </w:pPr>
          </w:p>
          <w:p w:rsidR="00AE028C" w:rsidP="00AE028C">
            <w:pPr>
              <w:autoSpaceDE w:val="0"/>
              <w:autoSpaceDN w:val="0"/>
              <w:adjustRightInd w:val="0"/>
              <w:jc w:val="center"/>
              <w:rPr>
                <w:rFonts w:cs="TTE2496588t00"/>
                <w:sz w:val="24"/>
                <w:szCs w:val="24"/>
              </w:rPr>
            </w:pPr>
          </w:p>
          <w:p w:rsidR="00BE23B9" w:rsidP="00AE028C">
            <w:pPr>
              <w:autoSpaceDE w:val="0"/>
              <w:autoSpaceDN w:val="0"/>
              <w:adjustRightInd w:val="0"/>
              <w:jc w:val="center"/>
              <w:rPr>
                <w:rFonts w:cs="TTE2496588t00"/>
                <w:sz w:val="24"/>
                <w:szCs w:val="24"/>
              </w:rPr>
            </w:pPr>
            <w:r>
              <w:rPr>
                <w:rFonts w:cs="TTE2496588t00"/>
                <w:sz w:val="24"/>
                <w:szCs w:val="24"/>
              </w:rPr>
              <w:t>Linfócitos</w:t>
            </w:r>
          </w:p>
        </w:tc>
        <w:tc>
          <w:tcPr>
            <w:tcW w:w="1418" w:type="dxa"/>
          </w:tcPr>
          <w:p w:rsidR="00BE23B9" w:rsidP="00BE23B9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  <w:r>
              <w:rPr>
                <w:noProof/>
                <w:color w:val="0000FF"/>
                <w:lang w:eastAsia="pt-PT" w:bidi="ar-SA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260985</wp:posOffset>
                  </wp:positionV>
                  <wp:extent cx="533400" cy="466725"/>
                  <wp:effectExtent l="19050" t="0" r="0" b="0"/>
                  <wp:wrapTight wrapText="bothSides">
                    <wp:wrapPolygon>
                      <wp:start x="-771" y="0"/>
                      <wp:lineTo x="-771" y="21159"/>
                      <wp:lineTo x="21600" y="21159"/>
                      <wp:lineTo x="21600" y="0"/>
                      <wp:lineTo x="-771" y="0"/>
                    </wp:wrapPolygon>
                  </wp:wrapTight>
                  <wp:docPr id="1031" name="irc_mi" descr="http://biologianolaboratorio.files.wordpress.com/2012/03/linfc3b3ci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iologianolaboratorio.files.wordpress.com/2012/03/linfc3b3ci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2881" t="19753" r="29662" b="197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BE23B9" w:rsidP="00BE23B9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  <w:r>
              <w:rPr>
                <w:rFonts w:cs="TTE2496588t00"/>
                <w:sz w:val="24"/>
                <w:szCs w:val="24"/>
              </w:rPr>
              <w:t xml:space="preserve">Núcleo esférico e volumoso. Os </w:t>
            </w:r>
            <w:r w:rsidRPr="00AE028C" w:rsidR="00AE028C">
              <w:rPr>
                <w:rFonts w:cs="TTE2496588t00"/>
                <w:sz w:val="24"/>
                <w:szCs w:val="24"/>
                <w:u w:val="single" w:color="860036"/>
              </w:rPr>
              <w:t>linfócitos B, quando ativados, diferenciam-se em plasmócitos</w:t>
            </w:r>
            <w:r w:rsidR="00AE028C">
              <w:rPr>
                <w:rFonts w:cs="TTE2496588t00"/>
                <w:sz w:val="24"/>
                <w:szCs w:val="24"/>
              </w:rPr>
              <w:t xml:space="preserve"> (que produzem anticorpos) </w:t>
            </w:r>
            <w:r w:rsidRPr="00AE028C" w:rsidR="00AE028C">
              <w:rPr>
                <w:rFonts w:cs="TTE2496588t00"/>
                <w:sz w:val="24"/>
                <w:szCs w:val="24"/>
                <w:u w:val="single" w:color="860036"/>
              </w:rPr>
              <w:t>e em células memória</w:t>
            </w:r>
            <w:r w:rsidR="00AE028C">
              <w:rPr>
                <w:rFonts w:cs="TTE2496588t00"/>
                <w:sz w:val="24"/>
                <w:szCs w:val="24"/>
              </w:rPr>
              <w:t>. Os l</w:t>
            </w:r>
            <w:r w:rsidRPr="00AE028C" w:rsidR="00AE028C">
              <w:rPr>
                <w:rFonts w:cs="TTE2496588t00"/>
                <w:sz w:val="24"/>
                <w:szCs w:val="24"/>
                <w:u w:val="single" w:color="860036"/>
              </w:rPr>
              <w:t>infócitos T contribuem para a ativação dos linfócitos B</w:t>
            </w:r>
            <w:r w:rsidR="00AE028C">
              <w:rPr>
                <w:rFonts w:cs="TTE2496588t00"/>
                <w:sz w:val="24"/>
                <w:szCs w:val="24"/>
              </w:rPr>
              <w:t xml:space="preserve"> e </w:t>
            </w:r>
            <w:r w:rsidRPr="00AE028C" w:rsidR="00AE028C">
              <w:rPr>
                <w:rFonts w:cs="TTE2496588t00"/>
                <w:sz w:val="24"/>
                <w:szCs w:val="24"/>
                <w:u w:val="single" w:color="860036"/>
              </w:rPr>
              <w:t>destroem células infetadas por vírus e células cancerosas</w:t>
            </w:r>
            <w:r w:rsidR="00AE028C">
              <w:rPr>
                <w:rFonts w:cs="TTE2496588t00"/>
                <w:sz w:val="24"/>
                <w:szCs w:val="24"/>
              </w:rPr>
              <w:t>.</w:t>
            </w:r>
          </w:p>
        </w:tc>
      </w:tr>
    </w:tbl>
    <w:p w:rsidR="00BE23B9" w:rsidP="00BE23B9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24"/>
          <w:szCs w:val="24"/>
        </w:rPr>
      </w:pPr>
    </w:p>
    <w:p w:rsidR="00866EC6" w:rsidRPr="007D127B" w:rsidP="00BE23B9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24"/>
          <w:szCs w:val="24"/>
          <w:u w:val="single" w:color="860036"/>
        </w:rPr>
      </w:pPr>
      <w:r w:rsidRPr="007D127B">
        <w:rPr>
          <w:rFonts w:cs="TTE2496588t00"/>
          <w:sz w:val="24"/>
          <w:szCs w:val="24"/>
          <w:u w:val="single" w:color="860036"/>
        </w:rPr>
        <w:t xml:space="preserve">Propriedades dos leucócitos: </w:t>
      </w:r>
    </w:p>
    <w:p w:rsidR="00866EC6" w:rsidP="00060A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TE2496588t00"/>
          <w:sz w:val="24"/>
          <w:szCs w:val="24"/>
        </w:rPr>
      </w:pPr>
      <w:r w:rsidRPr="00866EC6">
        <w:rPr>
          <w:rFonts w:cs="TTE2496588t00"/>
          <w:sz w:val="24"/>
          <w:szCs w:val="24"/>
        </w:rPr>
        <w:t>Diapedese: passagem</w:t>
      </w:r>
      <w:r w:rsidRPr="00866EC6">
        <w:rPr>
          <w:rFonts w:ascii="TTE2496588t00" w:hAnsi="TTE2496588t00" w:cs="TTE2496588t00"/>
          <w:sz w:val="24"/>
          <w:szCs w:val="24"/>
        </w:rPr>
        <w:t xml:space="preserve"> </w:t>
      </w:r>
      <w:r w:rsidRPr="00866EC6">
        <w:rPr>
          <w:rFonts w:cs="TTE2496588t00"/>
          <w:sz w:val="24"/>
          <w:szCs w:val="24"/>
        </w:rPr>
        <w:t>através dos poros dos vasos sanguíneos para os tecidos envolventes. O poro é muito menor que a célula.</w:t>
      </w:r>
    </w:p>
    <w:p w:rsidR="00866EC6" w:rsidP="00060A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TE2496588t00"/>
          <w:sz w:val="24"/>
          <w:szCs w:val="24"/>
        </w:rPr>
      </w:pPr>
      <w:r w:rsidRPr="00866EC6">
        <w:rPr>
          <w:rFonts w:cs="Symbol"/>
          <w:sz w:val="24"/>
          <w:szCs w:val="24"/>
        </w:rPr>
        <w:t xml:space="preserve"> </w:t>
      </w:r>
      <w:r w:rsidRPr="00866EC6">
        <w:rPr>
          <w:rFonts w:cs="TTE24A0ED0t00"/>
          <w:sz w:val="24"/>
          <w:szCs w:val="24"/>
        </w:rPr>
        <w:t xml:space="preserve">Fagocitose: </w:t>
      </w:r>
      <w:r w:rsidRPr="00866EC6">
        <w:rPr>
          <w:rFonts w:cs="TTE2496588t00"/>
          <w:sz w:val="24"/>
          <w:szCs w:val="24"/>
        </w:rPr>
        <w:t xml:space="preserve">captura, por endocitose, de células ou restos de células que são destruídas em vesículas digestivas – as células que fagocitam são os </w:t>
      </w:r>
      <w:r w:rsidRPr="00866EC6">
        <w:rPr>
          <w:rFonts w:cs="TTE2496588t00"/>
          <w:sz w:val="24"/>
          <w:szCs w:val="24"/>
          <w:u w:val="single" w:color="860036"/>
        </w:rPr>
        <w:t>fagócitos</w:t>
      </w:r>
      <w:r w:rsidRPr="00866EC6">
        <w:rPr>
          <w:rFonts w:cs="TTE2496588t00"/>
          <w:sz w:val="24"/>
          <w:szCs w:val="24"/>
        </w:rPr>
        <w:t>.</w:t>
      </w:r>
    </w:p>
    <w:p w:rsidR="00866EC6" w:rsidP="00060A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TE2496588t00"/>
          <w:sz w:val="24"/>
          <w:szCs w:val="24"/>
        </w:rPr>
      </w:pPr>
      <w:r w:rsidRPr="00866EC6">
        <w:rPr>
          <w:rFonts w:cs="TTE24A0ED0t00"/>
          <w:sz w:val="24"/>
          <w:szCs w:val="24"/>
        </w:rPr>
        <w:t xml:space="preserve">Quimiotaxia: </w:t>
      </w:r>
      <w:r w:rsidRPr="00866EC6">
        <w:rPr>
          <w:rFonts w:cs="TTE2496588t00"/>
          <w:sz w:val="24"/>
          <w:szCs w:val="24"/>
        </w:rPr>
        <w:t>atração dos leucócitos por certas substâncias químicas produzidas por microrganismos ou células injuriadas. Os leucócitos detetam alterações na concentração dessas substâncias e dirigem-se para as regiões de maior concentração.</w:t>
      </w:r>
    </w:p>
    <w:p w:rsidR="00610375" w:rsidP="00060A37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24"/>
          <w:szCs w:val="24"/>
        </w:rPr>
      </w:pPr>
    </w:p>
    <w:p w:rsidR="00610375" w:rsidRPr="00060A37" w:rsidP="00060A37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color w:val="860036"/>
          <w:sz w:val="28"/>
          <w:szCs w:val="28"/>
          <w:u w:val="single" w:color="860036"/>
        </w:rPr>
      </w:pPr>
      <w:r w:rsidRPr="00610375">
        <w:rPr>
          <w:rFonts w:cs="TTE2496588t00"/>
          <w:color w:val="860036"/>
          <w:sz w:val="28"/>
          <w:szCs w:val="28"/>
          <w:u w:val="single" w:color="860036"/>
        </w:rPr>
        <w:t>Defesa não específica:</w:t>
      </w:r>
      <w:r w:rsidRPr="00060A37" w:rsidR="00060A37">
        <w:rPr>
          <w:rFonts w:cs="TTE2496588t00"/>
          <w:color w:val="860036"/>
          <w:sz w:val="28"/>
          <w:szCs w:val="28"/>
        </w:rPr>
        <w:t xml:space="preserve"> </w:t>
      </w:r>
      <w:r w:rsidRPr="00610375">
        <w:rPr>
          <w:rFonts w:cs="TTE2496588t00"/>
          <w:sz w:val="24"/>
          <w:szCs w:val="24"/>
        </w:rPr>
        <w:t>A defesa não específica ou defesa inata, inclui o conjunto de processos através dos quais o organismo previne a entrada de agentes estranhos e os reconhece e destrói, quando essa entrada acontece. A resposta do organismo é sempre a mesma qualquer que seja o agente invasor e qualquer que seja o numero de vezes que contacta com o organismo. Não se verifica especificidade, nem memória.</w:t>
      </w:r>
    </w:p>
    <w:p w:rsidR="00610375" w:rsidP="00610375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24"/>
          <w:szCs w:val="24"/>
        </w:rPr>
      </w:pPr>
    </w:p>
    <w:tbl>
      <w:tblPr>
        <w:tblStyle w:val="TableGrid"/>
        <w:tblW w:w="9039" w:type="dxa"/>
        <w:tblLook w:val="04A0"/>
      </w:tblPr>
      <w:tblGrid>
        <w:gridCol w:w="2235"/>
        <w:gridCol w:w="6804"/>
      </w:tblGrid>
      <w:tr w:rsidTr="00151277">
        <w:tblPrEx>
          <w:tblW w:w="9039" w:type="dxa"/>
          <w:tblLook w:val="04A0"/>
        </w:tblPrEx>
        <w:trPr>
          <w:trHeight w:val="300"/>
        </w:trPr>
        <w:tc>
          <w:tcPr>
            <w:tcW w:w="2235" w:type="dxa"/>
            <w:vMerge w:val="restart"/>
          </w:tcPr>
          <w:p w:rsidR="00DB2619" w:rsidP="00610375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</w:p>
          <w:p w:rsidR="00DB2619" w:rsidP="00610375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</w:p>
          <w:p w:rsidR="00DB2619" w:rsidP="00610375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  <w:r w:rsidRPr="00DB2619">
              <w:rPr>
                <w:rFonts w:cs="TTE2496588t00"/>
                <w:color w:val="860036"/>
                <w:sz w:val="24"/>
                <w:szCs w:val="24"/>
              </w:rPr>
              <w:t>Barreiras físicas e secreções</w:t>
            </w:r>
            <w:r>
              <w:rPr>
                <w:rFonts w:cs="TTE2496588t00"/>
                <w:sz w:val="24"/>
                <w:szCs w:val="24"/>
              </w:rPr>
              <w:t>: previnem a entrada a agentes estranhos no organismo.</w:t>
            </w:r>
          </w:p>
        </w:tc>
        <w:tc>
          <w:tcPr>
            <w:tcW w:w="6804" w:type="dxa"/>
          </w:tcPr>
          <w:p w:rsidR="00DB2619" w:rsidP="00610375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  <w:r>
              <w:rPr>
                <w:rFonts w:cs="TTE2496588t00"/>
                <w:sz w:val="24"/>
                <w:szCs w:val="24"/>
              </w:rPr>
              <w:t xml:space="preserve">A </w:t>
            </w:r>
            <w:r w:rsidRPr="00DB2619">
              <w:rPr>
                <w:rFonts w:cs="TTE2496588t00"/>
                <w:sz w:val="24"/>
                <w:szCs w:val="24"/>
                <w:u w:val="single" w:color="860036"/>
              </w:rPr>
              <w:t>pele e as membranas mucosas</w:t>
            </w:r>
            <w:r>
              <w:rPr>
                <w:rFonts w:cs="TTE2496588t00"/>
                <w:sz w:val="24"/>
                <w:szCs w:val="24"/>
              </w:rPr>
              <w:t>, quando intactas, não permitem a entrada de agentes patogénicos.</w:t>
            </w:r>
          </w:p>
        </w:tc>
      </w:tr>
      <w:tr w:rsidTr="00151277">
        <w:tblPrEx>
          <w:tblW w:w="9039" w:type="dxa"/>
          <w:tblLook w:val="04A0"/>
        </w:tblPrEx>
        <w:trPr>
          <w:trHeight w:val="300"/>
        </w:trPr>
        <w:tc>
          <w:tcPr>
            <w:tcW w:w="2235" w:type="dxa"/>
            <w:vMerge/>
          </w:tcPr>
          <w:p w:rsidR="00DB2619" w:rsidP="00610375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B2619" w:rsidP="00610375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  <w:r>
              <w:rPr>
                <w:rFonts w:cs="TTE2496588t00"/>
                <w:sz w:val="24"/>
                <w:szCs w:val="24"/>
              </w:rPr>
              <w:t xml:space="preserve">As </w:t>
            </w:r>
            <w:r w:rsidRPr="00DB2619">
              <w:rPr>
                <w:rFonts w:cs="TTE2496588t00"/>
                <w:sz w:val="24"/>
                <w:szCs w:val="24"/>
                <w:u w:val="single" w:color="860036"/>
              </w:rPr>
              <w:t>secreções das glândulas sebáceas e sudoríparas</w:t>
            </w:r>
            <w:r>
              <w:rPr>
                <w:rFonts w:cs="TTE2496588t00"/>
                <w:sz w:val="24"/>
                <w:szCs w:val="24"/>
              </w:rPr>
              <w:t xml:space="preserve"> inibem o desenvolvimento da maior parte das bactérias.</w:t>
            </w:r>
          </w:p>
        </w:tc>
      </w:tr>
      <w:tr w:rsidTr="00151277">
        <w:tblPrEx>
          <w:tblW w:w="9039" w:type="dxa"/>
          <w:tblLook w:val="04A0"/>
        </w:tblPrEx>
        <w:trPr>
          <w:trHeight w:val="300"/>
        </w:trPr>
        <w:tc>
          <w:tcPr>
            <w:tcW w:w="2235" w:type="dxa"/>
            <w:vMerge/>
          </w:tcPr>
          <w:p w:rsidR="00DB2619" w:rsidP="00610375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B2619" w:rsidP="00610375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  <w:r>
              <w:rPr>
                <w:rFonts w:cs="TTE2496588t00"/>
                <w:sz w:val="24"/>
                <w:szCs w:val="24"/>
              </w:rPr>
              <w:t xml:space="preserve">A </w:t>
            </w:r>
            <w:r w:rsidRPr="00DB2619">
              <w:rPr>
                <w:rFonts w:cs="TTE2496588t00"/>
                <w:sz w:val="24"/>
                <w:szCs w:val="24"/>
                <w:u w:val="single" w:color="860036"/>
              </w:rPr>
              <w:t>lisozima</w:t>
            </w:r>
            <w:r>
              <w:rPr>
                <w:rFonts w:cs="TTE2496588t00"/>
                <w:sz w:val="24"/>
                <w:szCs w:val="24"/>
              </w:rPr>
              <w:t xml:space="preserve"> presente nas lágrimas e na saliva, o </w:t>
            </w:r>
            <w:r w:rsidRPr="00DB2619">
              <w:rPr>
                <w:rFonts w:cs="TTE2496588t00"/>
                <w:sz w:val="24"/>
                <w:szCs w:val="24"/>
                <w:u w:val="single" w:color="860036"/>
              </w:rPr>
              <w:t>ácido clorídrico</w:t>
            </w:r>
            <w:r>
              <w:rPr>
                <w:rFonts w:cs="TTE2496588t00"/>
                <w:sz w:val="24"/>
                <w:szCs w:val="24"/>
              </w:rPr>
              <w:t xml:space="preserve"> produzido no estômago e o </w:t>
            </w:r>
            <w:r w:rsidRPr="00DB2619">
              <w:rPr>
                <w:rFonts w:cs="TTE2496588t00"/>
                <w:sz w:val="24"/>
                <w:szCs w:val="24"/>
                <w:u w:val="single" w:color="860036"/>
              </w:rPr>
              <w:t>muco do revestimento ciliado das vias respiratórias</w:t>
            </w:r>
            <w:r>
              <w:rPr>
                <w:rFonts w:cs="TTE2496588t00"/>
                <w:sz w:val="24"/>
                <w:szCs w:val="24"/>
              </w:rPr>
              <w:t xml:space="preserve"> destroem os microrganismos e/ou expulsam-nos do organismo. </w:t>
            </w:r>
          </w:p>
        </w:tc>
      </w:tr>
      <w:tr w:rsidTr="00151277">
        <w:tblPrEx>
          <w:tblW w:w="9039" w:type="dxa"/>
          <w:tblLook w:val="04A0"/>
        </w:tblPrEx>
        <w:trPr>
          <w:trHeight w:val="100"/>
        </w:trPr>
        <w:tc>
          <w:tcPr>
            <w:tcW w:w="2235" w:type="dxa"/>
            <w:vMerge w:val="restart"/>
          </w:tcPr>
          <w:p w:rsidR="007D79C2" w:rsidP="00610375">
            <w:pPr>
              <w:autoSpaceDE w:val="0"/>
              <w:autoSpaceDN w:val="0"/>
              <w:adjustRightInd w:val="0"/>
              <w:jc w:val="both"/>
              <w:rPr>
                <w:rFonts w:cs="TTE2496588t00"/>
                <w:color w:val="860036"/>
                <w:sz w:val="24"/>
                <w:szCs w:val="24"/>
              </w:rPr>
            </w:pPr>
          </w:p>
          <w:p w:rsidR="007D79C2" w:rsidP="00610375">
            <w:pPr>
              <w:autoSpaceDE w:val="0"/>
              <w:autoSpaceDN w:val="0"/>
              <w:adjustRightInd w:val="0"/>
              <w:jc w:val="both"/>
              <w:rPr>
                <w:rFonts w:cs="TTE2496588t00"/>
                <w:color w:val="860036"/>
                <w:sz w:val="24"/>
                <w:szCs w:val="24"/>
              </w:rPr>
            </w:pPr>
          </w:p>
          <w:p w:rsidR="00DB2619" w:rsidP="00610375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  <w:r w:rsidRPr="00DB2619">
              <w:rPr>
                <w:rFonts w:cs="TTE2496588t00"/>
                <w:color w:val="860036"/>
                <w:sz w:val="24"/>
                <w:szCs w:val="24"/>
              </w:rPr>
              <w:t>Mediadores químicos</w:t>
            </w:r>
            <w:r>
              <w:rPr>
                <w:rFonts w:cs="TTE2496588t00"/>
                <w:sz w:val="24"/>
                <w:szCs w:val="24"/>
              </w:rPr>
              <w:t>: Atuam diretamente contra os agentes patogénicos ou ativam mecanismos que levam á sua destruição.</w:t>
            </w:r>
          </w:p>
        </w:tc>
        <w:tc>
          <w:tcPr>
            <w:tcW w:w="6804" w:type="dxa"/>
          </w:tcPr>
          <w:p w:rsidR="00DB2619" w:rsidP="00DB2619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  <w:r w:rsidRPr="00DB2619">
              <w:rPr>
                <w:rFonts w:cs="TTE24A0ED0t00"/>
                <w:sz w:val="24"/>
                <w:szCs w:val="24"/>
                <w:u w:val="single" w:color="860036"/>
              </w:rPr>
              <w:t>Histamina</w:t>
            </w:r>
            <w:r w:rsidRPr="00DB2619">
              <w:rPr>
                <w:rFonts w:cs="TTE24A0ED0t00"/>
                <w:sz w:val="24"/>
                <w:szCs w:val="24"/>
              </w:rPr>
              <w:t xml:space="preserve"> </w:t>
            </w:r>
            <w:r w:rsidRPr="00DB2619">
              <w:rPr>
                <w:rFonts w:cs="TTE2496588t00"/>
                <w:sz w:val="24"/>
                <w:szCs w:val="24"/>
              </w:rPr>
              <w:t xml:space="preserve">(produzidas pelos basófilos no sangue e pelos mastócitos no tecido conjuntivo), </w:t>
            </w:r>
            <w:r w:rsidRPr="00DB2619">
              <w:rPr>
                <w:rFonts w:cs="TTE24A0ED0t00"/>
                <w:sz w:val="24"/>
                <w:szCs w:val="24"/>
              </w:rPr>
              <w:t>estimula a vasodilatação e</w:t>
            </w:r>
            <w:r>
              <w:rPr>
                <w:rFonts w:cs="TTE2496588t00"/>
                <w:sz w:val="24"/>
                <w:szCs w:val="24"/>
              </w:rPr>
              <w:t xml:space="preserve"> </w:t>
            </w:r>
            <w:r w:rsidRPr="00DB2619">
              <w:rPr>
                <w:rFonts w:cs="TTE24A0ED0t00"/>
                <w:sz w:val="24"/>
                <w:szCs w:val="24"/>
              </w:rPr>
              <w:t>aumenta a permeabilidade dos capilares sanguíneos</w:t>
            </w:r>
            <w:r>
              <w:rPr>
                <w:rFonts w:cs="TTE2496588t00"/>
                <w:sz w:val="24"/>
                <w:szCs w:val="24"/>
              </w:rPr>
              <w:t>, iniciando a reação inflamatória).</w:t>
            </w:r>
          </w:p>
        </w:tc>
      </w:tr>
      <w:tr w:rsidTr="00151277">
        <w:tblPrEx>
          <w:tblW w:w="9039" w:type="dxa"/>
          <w:tblLook w:val="04A0"/>
        </w:tblPrEx>
        <w:trPr>
          <w:trHeight w:val="100"/>
        </w:trPr>
        <w:tc>
          <w:tcPr>
            <w:tcW w:w="2235" w:type="dxa"/>
            <w:vMerge/>
          </w:tcPr>
          <w:p w:rsidR="00DB2619" w:rsidP="00610375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B2619" w:rsidRPr="007D79C2" w:rsidP="007D79C2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  <w:r w:rsidRPr="007D79C2">
              <w:rPr>
                <w:rFonts w:cs="TTE2496588t00"/>
                <w:sz w:val="24"/>
                <w:szCs w:val="24"/>
                <w:u w:val="single" w:color="860036"/>
              </w:rPr>
              <w:t>Sistema de complemento</w:t>
            </w:r>
            <w:r w:rsidRPr="007D79C2">
              <w:rPr>
                <w:rFonts w:cs="TTE2496588t00"/>
                <w:sz w:val="24"/>
                <w:szCs w:val="24"/>
              </w:rPr>
              <w:t xml:space="preserve">: grupo de proteínas que circulam no sangue de forma inativa. Quando é ativado desencadeia reações que originam diferentes ações de defesa não específica: </w:t>
            </w:r>
            <w:r w:rsidRPr="007D79C2">
              <w:rPr>
                <w:rFonts w:cs="TTE2496588t00"/>
                <w:sz w:val="24"/>
                <w:szCs w:val="24"/>
                <w:u w:val="single" w:color="860036"/>
              </w:rPr>
              <w:t>atrair fagócitos</w:t>
            </w:r>
            <w:r w:rsidRPr="007D79C2">
              <w:rPr>
                <w:rFonts w:cs="TTE2496588t00"/>
                <w:sz w:val="24"/>
                <w:szCs w:val="24"/>
              </w:rPr>
              <w:t xml:space="preserve"> e estimular a fagocitose e </w:t>
            </w:r>
            <w:r w:rsidRPr="007D79C2">
              <w:rPr>
                <w:rFonts w:cs="TTE2496588t00"/>
                <w:sz w:val="24"/>
                <w:szCs w:val="24"/>
                <w:u w:val="single" w:color="860036"/>
              </w:rPr>
              <w:t>abrir poros na membrana citoplasmática das células invasoras, facilitando a sua lise.</w:t>
            </w:r>
          </w:p>
        </w:tc>
      </w:tr>
      <w:tr w:rsidTr="00151277">
        <w:tblPrEx>
          <w:tblW w:w="9039" w:type="dxa"/>
          <w:tblLook w:val="04A0"/>
        </w:tblPrEx>
        <w:trPr>
          <w:trHeight w:val="100"/>
        </w:trPr>
        <w:tc>
          <w:tcPr>
            <w:tcW w:w="2235" w:type="dxa"/>
            <w:vMerge/>
          </w:tcPr>
          <w:p w:rsidR="00DB2619" w:rsidP="00610375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DB2619" w:rsidRPr="007D79C2" w:rsidP="007D79C2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  <w:r w:rsidRPr="007D79C2">
              <w:rPr>
                <w:rFonts w:cs="TTE24A0ED0t00"/>
                <w:sz w:val="24"/>
                <w:szCs w:val="24"/>
                <w:u w:val="single" w:color="860036"/>
              </w:rPr>
              <w:t>Interferão</w:t>
            </w:r>
            <w:r>
              <w:rPr>
                <w:rFonts w:cs="TTE24A0ED0t00"/>
                <w:sz w:val="24"/>
                <w:szCs w:val="24"/>
              </w:rPr>
              <w:t xml:space="preserve">: </w:t>
            </w:r>
            <w:r w:rsidRPr="007D79C2">
              <w:rPr>
                <w:rFonts w:cs="TTE2496588t00"/>
                <w:sz w:val="24"/>
                <w:szCs w:val="24"/>
              </w:rPr>
              <w:t xml:space="preserve">conjunto de proteínas antivirais segregadas por células infetadas por vírus que embora não as proteja diretamente, difunde-se para as </w:t>
            </w:r>
            <w:r w:rsidRPr="007D79C2">
              <w:rPr>
                <w:rFonts w:cs="TTE2496588t00"/>
                <w:sz w:val="24"/>
                <w:szCs w:val="24"/>
                <w:u w:val="single" w:color="860036"/>
              </w:rPr>
              <w:t>células vizinhas</w:t>
            </w:r>
            <w:r>
              <w:rPr>
                <w:rFonts w:cs="TTE2496588t00"/>
                <w:sz w:val="24"/>
                <w:szCs w:val="24"/>
              </w:rPr>
              <w:t xml:space="preserve"> e estimula-as a produzir substâncias que </w:t>
            </w:r>
            <w:r w:rsidRPr="007D79C2">
              <w:rPr>
                <w:rFonts w:cs="TTE2496588t00"/>
                <w:sz w:val="24"/>
                <w:szCs w:val="24"/>
                <w:u w:val="single" w:color="860036"/>
              </w:rPr>
              <w:t>inibem a replicação do vírus</w:t>
            </w:r>
            <w:r>
              <w:rPr>
                <w:rFonts w:cs="TTE2496588t00"/>
                <w:sz w:val="24"/>
                <w:szCs w:val="24"/>
              </w:rPr>
              <w:t>.</w:t>
            </w:r>
          </w:p>
        </w:tc>
      </w:tr>
      <w:tr w:rsidTr="007D127B">
        <w:tblPrEx>
          <w:tblW w:w="9039" w:type="dxa"/>
          <w:tblLook w:val="04A0"/>
        </w:tblPrEx>
        <w:trPr>
          <w:trHeight w:val="488"/>
        </w:trPr>
        <w:tc>
          <w:tcPr>
            <w:tcW w:w="2235" w:type="dxa"/>
            <w:vMerge w:val="restart"/>
          </w:tcPr>
          <w:p w:rsidR="006D6DFD" w:rsidP="00E60D81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  <w:r w:rsidRPr="00E60D81">
              <w:rPr>
                <w:rFonts w:cs="TTE2496588t00"/>
                <w:color w:val="860036"/>
                <w:sz w:val="24"/>
                <w:szCs w:val="24"/>
              </w:rPr>
              <w:t>Fagócitos</w:t>
            </w:r>
            <w:r>
              <w:rPr>
                <w:rFonts w:cs="TTE2496588t00"/>
                <w:sz w:val="24"/>
                <w:szCs w:val="24"/>
              </w:rPr>
              <w:t>: ingerem e destroem os agentes patogénicos</w:t>
            </w:r>
          </w:p>
        </w:tc>
        <w:tc>
          <w:tcPr>
            <w:tcW w:w="6804" w:type="dxa"/>
          </w:tcPr>
          <w:p w:rsidR="006D6DFD" w:rsidRPr="00E60D81" w:rsidP="00610375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  <w:u w:val="single" w:color="860036"/>
              </w:rPr>
            </w:pPr>
            <w:r w:rsidRPr="00E60D81">
              <w:rPr>
                <w:rFonts w:cs="TTE2496588t00"/>
                <w:sz w:val="24"/>
                <w:szCs w:val="24"/>
                <w:u w:val="single" w:color="860036"/>
              </w:rPr>
              <w:t>Neutrófilos</w:t>
            </w:r>
          </w:p>
        </w:tc>
      </w:tr>
      <w:tr w:rsidTr="007D127B">
        <w:tblPrEx>
          <w:tblW w:w="9039" w:type="dxa"/>
          <w:tblLook w:val="04A0"/>
        </w:tblPrEx>
        <w:trPr>
          <w:trHeight w:val="421"/>
        </w:trPr>
        <w:tc>
          <w:tcPr>
            <w:tcW w:w="2235" w:type="dxa"/>
            <w:vMerge/>
          </w:tcPr>
          <w:p w:rsidR="006D6DFD" w:rsidRPr="006D6DFD" w:rsidP="00610375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  <w:u w:val="single" w:color="860036"/>
              </w:rPr>
            </w:pPr>
          </w:p>
        </w:tc>
        <w:tc>
          <w:tcPr>
            <w:tcW w:w="6804" w:type="dxa"/>
          </w:tcPr>
          <w:p w:rsidR="006D6DFD" w:rsidRPr="00E60D81" w:rsidP="00610375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  <w:u w:val="single" w:color="860036"/>
              </w:rPr>
            </w:pPr>
            <w:r w:rsidRPr="00E60D81">
              <w:rPr>
                <w:rFonts w:cs="TTE2496588t00"/>
                <w:sz w:val="24"/>
                <w:szCs w:val="24"/>
                <w:u w:val="single" w:color="860036"/>
              </w:rPr>
              <w:t>Macrófagos</w:t>
            </w:r>
          </w:p>
        </w:tc>
      </w:tr>
      <w:tr w:rsidTr="00151277">
        <w:tblPrEx>
          <w:tblW w:w="9039" w:type="dxa"/>
          <w:tblLook w:val="04A0"/>
        </w:tblPrEx>
        <w:tc>
          <w:tcPr>
            <w:tcW w:w="2235" w:type="dxa"/>
          </w:tcPr>
          <w:p w:rsidR="00DB2619" w:rsidP="00610375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  <w:r w:rsidRPr="00E60D81">
              <w:rPr>
                <w:rFonts w:cs="TTE2496588t00"/>
                <w:color w:val="860036"/>
                <w:sz w:val="24"/>
                <w:szCs w:val="24"/>
              </w:rPr>
              <w:t>Células NK</w:t>
            </w:r>
            <w:r>
              <w:rPr>
                <w:rFonts w:cs="TTE2496588t00"/>
                <w:sz w:val="24"/>
                <w:szCs w:val="24"/>
              </w:rPr>
              <w:t>: destroem células infetadas por vírus e células cancerosas.</w:t>
            </w:r>
          </w:p>
        </w:tc>
        <w:tc>
          <w:tcPr>
            <w:tcW w:w="6804" w:type="dxa"/>
          </w:tcPr>
          <w:p w:rsidR="00E60D81" w:rsidP="00610375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</w:p>
          <w:p w:rsidR="00DB2619" w:rsidP="00610375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  <w:r>
              <w:rPr>
                <w:rFonts w:cs="TTE2496588t00"/>
                <w:sz w:val="24"/>
                <w:szCs w:val="24"/>
              </w:rPr>
              <w:t>Causam a rutura da membrana citoplasmática e, consequentemente, a lise das células.</w:t>
            </w:r>
          </w:p>
        </w:tc>
      </w:tr>
    </w:tbl>
    <w:p w:rsidR="00610375" w:rsidP="00610375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24"/>
          <w:szCs w:val="24"/>
        </w:rPr>
      </w:pPr>
    </w:p>
    <w:p w:rsidR="00E60D81" w:rsidP="00610375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24"/>
          <w:szCs w:val="24"/>
        </w:rPr>
      </w:pPr>
      <w:r w:rsidRPr="002C022C">
        <w:rPr>
          <w:rFonts w:cs="TTE2496588t00"/>
          <w:color w:val="860036"/>
          <w:sz w:val="28"/>
          <w:szCs w:val="28"/>
          <w:u w:val="single" w:color="860036"/>
        </w:rPr>
        <w:t>Reação inflamatória</w:t>
      </w:r>
      <w:r w:rsidRPr="002C022C" w:rsidR="002C022C">
        <w:rPr>
          <w:rFonts w:cs="TTE2496588t00"/>
          <w:sz w:val="24"/>
          <w:szCs w:val="24"/>
        </w:rPr>
        <w:t>: sequência complexa de acontecimentos que ocorre quando agentes patogénicos conseguem ultrapassar as barreiras físicas da defesa do organismo. Envolve mediadores químicos e fagócitos.</w:t>
      </w:r>
    </w:p>
    <w:p w:rsidR="004E3406" w:rsidP="00610375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24"/>
          <w:szCs w:val="24"/>
        </w:rPr>
      </w:pPr>
    </w:p>
    <w:p w:rsidR="002C022C" w:rsidP="00060A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TE2496588t00"/>
          <w:sz w:val="24"/>
          <w:szCs w:val="24"/>
        </w:rPr>
      </w:pPr>
      <w:r w:rsidRPr="002C022C">
        <w:rPr>
          <w:rFonts w:cs="TTE2496588t00"/>
          <w:sz w:val="24"/>
          <w:szCs w:val="24"/>
        </w:rPr>
        <w:t>Os agentes patogénicos e/ou as células dos tecidos lesados libertam substâncias químicas, principalmente histamina e prostaglandinas.</w:t>
      </w:r>
    </w:p>
    <w:p w:rsidR="002C022C" w:rsidP="00060A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TE2496588t00"/>
          <w:sz w:val="24"/>
          <w:szCs w:val="24"/>
        </w:rPr>
      </w:pPr>
      <w:r>
        <w:rPr>
          <w:rFonts w:cs="TTE2496588t00"/>
          <w:sz w:val="24"/>
          <w:szCs w:val="24"/>
        </w:rPr>
        <w:t xml:space="preserve">Estas substâncias provocam uma vasodilatação e aumentam a permeabilidade dos capilares. Assim, verifica-se o aumento do fluxo sanguíneo para essa zona, levando à sua ruborização e a um aumento da temperatura local. Devido à maior permeabilidade dos vasos, aumenta a quantidade de fluido intersticial nos tecidos infetados, provocando um edema. A distensão dos tecidos provocada pelo edema e pela ação de algumas substâncias sobre as terminações nervosas provocam o aparecimento de dor. </w:t>
      </w:r>
    </w:p>
    <w:p w:rsidR="0099255A" w:rsidP="00060A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TE2496588t00"/>
          <w:sz w:val="24"/>
          <w:szCs w:val="24"/>
        </w:rPr>
      </w:pPr>
      <w:r w:rsidRPr="0099255A">
        <w:rPr>
          <w:rFonts w:cs="TTE2496588t00"/>
          <w:sz w:val="24"/>
          <w:szCs w:val="24"/>
        </w:rPr>
        <w:t xml:space="preserve">Os </w:t>
      </w:r>
      <w:r w:rsidRPr="0099255A">
        <w:rPr>
          <w:rFonts w:cs="TTE24A0ED0t00"/>
          <w:sz w:val="24"/>
          <w:szCs w:val="24"/>
        </w:rPr>
        <w:t xml:space="preserve">neutrófilos e monócitos são atraídos por quimiotaxia, </w:t>
      </w:r>
      <w:r w:rsidRPr="0099255A">
        <w:rPr>
          <w:rFonts w:cs="TTE2496588t00"/>
          <w:sz w:val="24"/>
          <w:szCs w:val="24"/>
        </w:rPr>
        <w:t xml:space="preserve">deixando os vasos sanguíneos por </w:t>
      </w:r>
      <w:r w:rsidRPr="0099255A">
        <w:rPr>
          <w:rFonts w:cs="TTE24A0ED0t00"/>
          <w:sz w:val="24"/>
          <w:szCs w:val="24"/>
        </w:rPr>
        <w:t xml:space="preserve">diapedese </w:t>
      </w:r>
      <w:r>
        <w:rPr>
          <w:rFonts w:cs="TTE2496588t00"/>
          <w:sz w:val="24"/>
          <w:szCs w:val="24"/>
        </w:rPr>
        <w:t>e dirigindo-se para os tecidos afetados. Os primeiros a chegar são os neutrófilos e depois os monócitos, que se diferenciam em macrófagos.</w:t>
      </w:r>
    </w:p>
    <w:p w:rsidR="004E3406" w:rsidP="00060A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TE2496588t00"/>
          <w:sz w:val="24"/>
          <w:szCs w:val="24"/>
        </w:rPr>
      </w:pPr>
      <w:r w:rsidRPr="0099255A">
        <w:rPr>
          <w:rFonts w:cs="TTE2496588t00"/>
          <w:sz w:val="24"/>
          <w:szCs w:val="24"/>
        </w:rPr>
        <w:t>Os macrófagos fagocitam os agentes patogénicos e os seus produtos, bem como os neutrófilos destruídos e as células danificadas. O pús que se acumula no local é formado por microrganismos e fagócitos mortos e por proteínas e fluidos que saíram dos vasos sanguíneos.</w:t>
      </w:r>
    </w:p>
    <w:p w:rsidR="004E3406" w:rsidP="004E3406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24"/>
          <w:szCs w:val="24"/>
          <w:u w:val="single" w:color="860036"/>
        </w:rPr>
      </w:pPr>
    </w:p>
    <w:p w:rsidR="00351F5F" w:rsidRPr="004E3406" w:rsidP="004E3406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24"/>
          <w:szCs w:val="24"/>
        </w:rPr>
      </w:pPr>
      <w:r w:rsidRPr="004E3406">
        <w:rPr>
          <w:rFonts w:cs="TTE2496588t00"/>
          <w:sz w:val="24"/>
          <w:szCs w:val="24"/>
          <w:u w:val="single" w:color="860036"/>
        </w:rPr>
        <w:t>Quando os agentes patogénicos são muito agressivos</w:t>
      </w:r>
      <w:r w:rsidRPr="004E3406">
        <w:rPr>
          <w:rFonts w:cs="TTE2496588t00"/>
          <w:sz w:val="24"/>
          <w:szCs w:val="24"/>
        </w:rPr>
        <w:t xml:space="preserve">, desenvolve-se uma </w:t>
      </w:r>
      <w:r w:rsidRPr="004E3406">
        <w:rPr>
          <w:rFonts w:cs="TTE24A0ED0t00"/>
          <w:sz w:val="24"/>
          <w:szCs w:val="24"/>
        </w:rPr>
        <w:t>reação inflamatória sistémica</w:t>
      </w:r>
      <w:r w:rsidRPr="004E3406">
        <w:rPr>
          <w:rFonts w:cs="TTE2496588t00"/>
          <w:sz w:val="24"/>
          <w:szCs w:val="24"/>
        </w:rPr>
        <w:t>, acompanhada de:</w:t>
      </w:r>
    </w:p>
    <w:p w:rsidR="00351F5F" w:rsidP="00060A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TE2496588t00"/>
          <w:sz w:val="24"/>
          <w:szCs w:val="24"/>
        </w:rPr>
      </w:pPr>
      <w:r w:rsidRPr="00351F5F">
        <w:rPr>
          <w:rFonts w:cs="TTE24A0ED0t00"/>
          <w:sz w:val="24"/>
          <w:szCs w:val="24"/>
        </w:rPr>
        <w:t xml:space="preserve">Febre </w:t>
      </w:r>
      <w:r w:rsidRPr="00351F5F">
        <w:rPr>
          <w:rFonts w:cs="TTE2496588t00"/>
          <w:sz w:val="24"/>
          <w:szCs w:val="24"/>
        </w:rPr>
        <w:t xml:space="preserve">- desencadeada por agentes pirógenos produzidos pelos leucócitos ou por toxinas produzidas pelos agentes patogénicos. Estas substâncias atuam sobre o hipotálamo e regulam a temperatura corporal. </w:t>
      </w:r>
      <w:r w:rsidRPr="00351F5F">
        <w:rPr>
          <w:rFonts w:cs="TTE2496588t00"/>
          <w:sz w:val="24"/>
          <w:szCs w:val="24"/>
          <w:u w:val="single" w:color="860036"/>
        </w:rPr>
        <w:t>Uma febre moderada favorece a fagocitose, a reparação dos tecidos lesados, inibe a multiplicação de alguns microrganismos e acelera as reações do organismo</w:t>
      </w:r>
      <w:r w:rsidRPr="00351F5F">
        <w:rPr>
          <w:rFonts w:cs="TTE2496588t00"/>
          <w:sz w:val="24"/>
          <w:szCs w:val="24"/>
        </w:rPr>
        <w:t>;</w:t>
      </w:r>
    </w:p>
    <w:p w:rsidR="0099255A" w:rsidP="00060A3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TE2496588t00"/>
          <w:sz w:val="24"/>
          <w:szCs w:val="24"/>
        </w:rPr>
      </w:pPr>
      <w:r w:rsidRPr="00351F5F">
        <w:rPr>
          <w:rFonts w:cs="Symbol"/>
          <w:sz w:val="24"/>
          <w:szCs w:val="24"/>
        </w:rPr>
        <w:t xml:space="preserve"> </w:t>
      </w:r>
      <w:r w:rsidRPr="00351F5F">
        <w:rPr>
          <w:rFonts w:cs="TTE24A0ED0t00"/>
          <w:sz w:val="24"/>
          <w:szCs w:val="24"/>
        </w:rPr>
        <w:t xml:space="preserve">Aumento do número de leucócitos </w:t>
      </w:r>
      <w:r w:rsidR="00351F5F">
        <w:rPr>
          <w:rFonts w:cs="TTE2496588t00"/>
          <w:sz w:val="24"/>
          <w:szCs w:val="24"/>
        </w:rPr>
        <w:t>em circulação - devido à estimulação da medula óssea por substâncias químicas produzidas pelas células lesadas.</w:t>
      </w:r>
    </w:p>
    <w:p w:rsidR="00351F5F" w:rsidP="00351F5F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24"/>
          <w:szCs w:val="24"/>
        </w:rPr>
      </w:pPr>
    </w:p>
    <w:p w:rsidR="00060A37" w:rsidP="00351F5F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color w:val="860036"/>
          <w:sz w:val="28"/>
          <w:szCs w:val="28"/>
          <w:u w:val="single" w:color="860036"/>
        </w:rPr>
      </w:pPr>
    </w:p>
    <w:p w:rsidR="00351F5F" w:rsidP="00351F5F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24"/>
          <w:szCs w:val="24"/>
        </w:rPr>
      </w:pPr>
      <w:r w:rsidRPr="00351F5F">
        <w:rPr>
          <w:rFonts w:cs="TTE2496588t00"/>
          <w:color w:val="860036"/>
          <w:sz w:val="28"/>
          <w:szCs w:val="28"/>
          <w:u w:val="single" w:color="860036"/>
        </w:rPr>
        <w:t>Defesa Específica</w:t>
      </w:r>
      <w:r w:rsidRPr="00351F5F">
        <w:rPr>
          <w:rFonts w:cs="TTE2496588t00"/>
          <w:sz w:val="24"/>
          <w:szCs w:val="24"/>
        </w:rPr>
        <w:t>: conjunto de processos através dos quais o organismo reconhece os agentes invasores e os destrói de uma forma dirigida e eficaz. Ao contrário do que acontece com a defesa não específica, a específica tem uma resposta do organismo ao agente invasor melhor a cada novo contacto, pois verifica-se especificidade e memória.</w:t>
      </w:r>
    </w:p>
    <w:p w:rsidR="00905B13" w:rsidP="00905B13">
      <w:pPr>
        <w:autoSpaceDE w:val="0"/>
        <w:autoSpaceDN w:val="0"/>
        <w:adjustRightInd w:val="0"/>
        <w:spacing w:after="0" w:line="240" w:lineRule="auto"/>
        <w:jc w:val="both"/>
        <w:rPr>
          <w:rFonts w:ascii="TTE2496588t00" w:hAnsi="TTE2496588t00" w:cs="TTE2496588t00"/>
          <w:sz w:val="24"/>
          <w:szCs w:val="24"/>
        </w:rPr>
      </w:pPr>
    </w:p>
    <w:p w:rsidR="00905B13" w:rsidRPr="00905B13" w:rsidP="00905B13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24"/>
          <w:szCs w:val="24"/>
          <w:u w:val="single"/>
        </w:rPr>
      </w:pPr>
      <w:r w:rsidRPr="00905B13">
        <w:rPr>
          <w:rFonts w:cs="TTE2496588t00"/>
          <w:sz w:val="24"/>
          <w:szCs w:val="24"/>
        </w:rPr>
        <w:t xml:space="preserve">As substâncias que desencadeiam uma resposta especifica são os </w:t>
      </w:r>
      <w:r w:rsidRPr="00A735F9">
        <w:rPr>
          <w:rFonts w:cs="TTE2496588t00"/>
          <w:sz w:val="24"/>
          <w:szCs w:val="24"/>
          <w:u w:val="single" w:color="860036"/>
        </w:rPr>
        <w:t>antigénios</w:t>
      </w:r>
      <w:r w:rsidRPr="00905B13">
        <w:rPr>
          <w:rFonts w:cs="TTE2496588t00"/>
          <w:sz w:val="24"/>
          <w:szCs w:val="24"/>
        </w:rPr>
        <w:t xml:space="preserve">. Existem antigénios próprios do organismo e antigénios estranhos. Um antigénio possui várias regiões capazes de serem reconhecidas pelas células do sistema imunitário, cada uma dessas regiões é </w:t>
      </w:r>
      <w:r w:rsidRPr="00905B13">
        <w:rPr>
          <w:rFonts w:cs="TTE24A0ED0t00"/>
          <w:sz w:val="24"/>
          <w:szCs w:val="24"/>
        </w:rPr>
        <w:t xml:space="preserve">um </w:t>
      </w:r>
      <w:r w:rsidRPr="00905B13">
        <w:rPr>
          <w:rFonts w:cs="TTE24A0ED0t00"/>
          <w:sz w:val="24"/>
          <w:szCs w:val="24"/>
          <w:u w:val="single" w:color="860036"/>
        </w:rPr>
        <w:t xml:space="preserve">determinante antigénico </w:t>
      </w:r>
      <w:r w:rsidRPr="00905B13">
        <w:rPr>
          <w:rFonts w:cs="TTE2496588t00"/>
          <w:sz w:val="24"/>
          <w:szCs w:val="24"/>
          <w:u w:val="single" w:color="860036"/>
        </w:rPr>
        <w:t xml:space="preserve">ou </w:t>
      </w:r>
      <w:r w:rsidRPr="00905B13">
        <w:rPr>
          <w:rFonts w:cs="TTE24A0ED0t00"/>
          <w:sz w:val="24"/>
          <w:szCs w:val="24"/>
          <w:u w:val="single" w:color="860036"/>
        </w:rPr>
        <w:t>epítopo</w:t>
      </w:r>
      <w:r w:rsidRPr="00905B13">
        <w:rPr>
          <w:rFonts w:cs="TTE2496588t00"/>
          <w:sz w:val="24"/>
          <w:szCs w:val="24"/>
          <w:u w:val="single" w:color="860036"/>
        </w:rPr>
        <w:t>.</w:t>
      </w:r>
    </w:p>
    <w:p w:rsidR="00905B13" w:rsidP="00905B13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24"/>
          <w:szCs w:val="24"/>
          <w:u w:val="single"/>
        </w:rPr>
      </w:pPr>
    </w:p>
    <w:p w:rsidR="00A735F9" w:rsidP="00A735F9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24"/>
          <w:szCs w:val="24"/>
        </w:rPr>
      </w:pPr>
      <w:r w:rsidRPr="00A735F9">
        <w:rPr>
          <w:rFonts w:cs="TTE2496588t00"/>
          <w:sz w:val="24"/>
          <w:szCs w:val="24"/>
        </w:rPr>
        <w:t xml:space="preserve">As principais células que intervêm na defesa específica são </w:t>
      </w:r>
      <w:r w:rsidRPr="00A735F9">
        <w:rPr>
          <w:rFonts w:cs="TTE24A0ED0t00"/>
          <w:sz w:val="24"/>
          <w:szCs w:val="24"/>
        </w:rPr>
        <w:t xml:space="preserve">os linfócitos B </w:t>
      </w:r>
      <w:r>
        <w:rPr>
          <w:rFonts w:cs="TTE2496588t00"/>
          <w:sz w:val="24"/>
          <w:szCs w:val="24"/>
        </w:rPr>
        <w:t xml:space="preserve">(imunidade humoral) e </w:t>
      </w:r>
      <w:r w:rsidRPr="00A735F9">
        <w:rPr>
          <w:rFonts w:cs="TTE24A0ED0t00"/>
          <w:sz w:val="24"/>
          <w:szCs w:val="24"/>
        </w:rPr>
        <w:t>os linfócitos T</w:t>
      </w:r>
      <w:r w:rsidRPr="00A735F9">
        <w:rPr>
          <w:rFonts w:cs="TTE2496588t00"/>
          <w:sz w:val="24"/>
          <w:szCs w:val="24"/>
        </w:rPr>
        <w:t>(imunidade celular). Ambos se formam</w:t>
      </w:r>
      <w:r w:rsidRPr="00A735F9">
        <w:rPr>
          <w:rFonts w:cs="TTE24A0ED0t00"/>
          <w:sz w:val="24"/>
          <w:szCs w:val="24"/>
        </w:rPr>
        <w:t xml:space="preserve"> </w:t>
      </w:r>
      <w:r>
        <w:rPr>
          <w:rFonts w:cs="TTE2496588t00"/>
          <w:sz w:val="24"/>
          <w:szCs w:val="24"/>
        </w:rPr>
        <w:t xml:space="preserve">a partir da medula vermelha dos ossos, mas as </w:t>
      </w:r>
      <w:r w:rsidRPr="00A735F9">
        <w:rPr>
          <w:rFonts w:cs="TTE24A0ED0t00"/>
          <w:sz w:val="24"/>
          <w:szCs w:val="24"/>
        </w:rPr>
        <w:t>células percursoras dos linfócitos T migram para o Timo</w:t>
      </w:r>
      <w:r>
        <w:rPr>
          <w:rFonts w:cs="TTE2496588t00"/>
          <w:sz w:val="24"/>
          <w:szCs w:val="24"/>
        </w:rPr>
        <w:t>, onde completam a maturação, enquanto que</w:t>
      </w:r>
      <w:r w:rsidRPr="00A735F9">
        <w:rPr>
          <w:rFonts w:cs="TTE24A0ED0t00"/>
          <w:sz w:val="24"/>
          <w:szCs w:val="24"/>
        </w:rPr>
        <w:t xml:space="preserve"> </w:t>
      </w:r>
      <w:r w:rsidRPr="00A735F9">
        <w:rPr>
          <w:rFonts w:cs="TTE2496588t00"/>
          <w:sz w:val="24"/>
          <w:szCs w:val="24"/>
        </w:rPr>
        <w:t xml:space="preserve">dos </w:t>
      </w:r>
      <w:r w:rsidRPr="00A735F9">
        <w:rPr>
          <w:rFonts w:cs="TTE24A0ED0t00"/>
          <w:sz w:val="24"/>
          <w:szCs w:val="24"/>
        </w:rPr>
        <w:t>linfócitos B sofrem todo o processo de transformação na medula óssea</w:t>
      </w:r>
      <w:r>
        <w:rPr>
          <w:rFonts w:cs="TTE2496588t00"/>
          <w:sz w:val="24"/>
          <w:szCs w:val="24"/>
        </w:rPr>
        <w:t>.</w:t>
      </w:r>
    </w:p>
    <w:p w:rsidR="00905B13" w:rsidRPr="00A735F9" w:rsidP="00A735F9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24"/>
          <w:szCs w:val="24"/>
        </w:rPr>
      </w:pPr>
      <w:r w:rsidRPr="00A735F9">
        <w:rPr>
          <w:rFonts w:cs="TTE2496588t00"/>
          <w:sz w:val="24"/>
          <w:szCs w:val="24"/>
        </w:rPr>
        <w:t>Durante a maturação, os</w:t>
      </w:r>
      <w:r w:rsidRPr="00A735F9" w:rsidR="00A735F9">
        <w:rPr>
          <w:rFonts w:cs="TTE24A0ED0t00"/>
          <w:sz w:val="24"/>
          <w:szCs w:val="24"/>
        </w:rPr>
        <w:t xml:space="preserve"> </w:t>
      </w:r>
      <w:r w:rsidRPr="00A735F9">
        <w:rPr>
          <w:rFonts w:cs="TTE2496588t00"/>
          <w:sz w:val="24"/>
          <w:szCs w:val="24"/>
        </w:rPr>
        <w:t>linfócitos B e T adquirem recetores superficiais e variados, passando a</w:t>
      </w:r>
      <w:r w:rsidRPr="00A735F9" w:rsidR="00A735F9">
        <w:rPr>
          <w:rFonts w:cs="TTE24A0ED0t00"/>
          <w:sz w:val="24"/>
          <w:szCs w:val="24"/>
        </w:rPr>
        <w:t xml:space="preserve"> </w:t>
      </w:r>
      <w:r w:rsidRPr="00A735F9">
        <w:rPr>
          <w:rFonts w:cs="TTE2496588t00"/>
          <w:sz w:val="24"/>
          <w:szCs w:val="24"/>
        </w:rPr>
        <w:t xml:space="preserve">reconhecer vários antigénios e tornando-se </w:t>
      </w:r>
      <w:r w:rsidRPr="00A735F9">
        <w:rPr>
          <w:rFonts w:cs="TTE2496588t00"/>
          <w:sz w:val="24"/>
          <w:szCs w:val="24"/>
          <w:u w:val="single" w:color="860036"/>
        </w:rPr>
        <w:t>células imunocompetentes</w:t>
      </w:r>
      <w:r w:rsidRPr="00A735F9">
        <w:rPr>
          <w:rFonts w:cs="TTE2496588t00"/>
          <w:sz w:val="24"/>
          <w:szCs w:val="24"/>
        </w:rPr>
        <w:t>.  O</w:t>
      </w:r>
      <w:r w:rsidRPr="00A735F9" w:rsidR="00A735F9">
        <w:rPr>
          <w:rFonts w:cs="TTE24A0ED0t00"/>
          <w:sz w:val="24"/>
          <w:szCs w:val="24"/>
        </w:rPr>
        <w:t xml:space="preserve"> </w:t>
      </w:r>
      <w:r w:rsidRPr="00A735F9" w:rsidR="00A735F9">
        <w:rPr>
          <w:rFonts w:cs="TTE2496588t00"/>
          <w:sz w:val="24"/>
          <w:szCs w:val="24"/>
          <w:u w:val="single" w:color="860036"/>
        </w:rPr>
        <w:t>conjunto de linfócitos com recetores para um determinado antigénio chama-se</w:t>
      </w:r>
      <w:r w:rsidRPr="00A735F9" w:rsidR="00A735F9">
        <w:rPr>
          <w:rFonts w:cs="TTE24A0ED0t00"/>
          <w:sz w:val="24"/>
          <w:szCs w:val="24"/>
          <w:u w:val="single" w:color="860036"/>
        </w:rPr>
        <w:t xml:space="preserve"> clone</w:t>
      </w:r>
      <w:r w:rsidRPr="00A735F9">
        <w:rPr>
          <w:rFonts w:cs="TTE2496588t00"/>
          <w:sz w:val="24"/>
          <w:szCs w:val="24"/>
        </w:rPr>
        <w:t xml:space="preserve">. Os linfócitos que durante o processo de maturação adquirem </w:t>
      </w:r>
      <w:r w:rsidRPr="00A735F9">
        <w:rPr>
          <w:rFonts w:cs="TTE2496588t00"/>
          <w:sz w:val="24"/>
          <w:szCs w:val="24"/>
          <w:u w:val="single" w:color="860036"/>
        </w:rPr>
        <w:t>capacidade de reconhecer antigénios do próprio organismo são destruídos ou inativados</w:t>
      </w:r>
      <w:r w:rsidRPr="00A735F9">
        <w:rPr>
          <w:rFonts w:cs="TTE2496588t00"/>
          <w:sz w:val="24"/>
          <w:szCs w:val="24"/>
        </w:rPr>
        <w:t>.</w:t>
      </w:r>
    </w:p>
    <w:p w:rsidR="00905B13" w:rsidP="00A735F9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24"/>
          <w:szCs w:val="24"/>
        </w:rPr>
      </w:pPr>
      <w:r w:rsidRPr="00A735F9">
        <w:rPr>
          <w:rFonts w:cs="TTE2496588t00"/>
          <w:sz w:val="24"/>
          <w:szCs w:val="24"/>
        </w:rPr>
        <w:t>Os linfócitos maduros passam para a circulação sanguínea e linfática e encontram-se em grande quantidade nos órgãos do sistema linfático como o baço e os gânglios.</w:t>
      </w:r>
    </w:p>
    <w:p w:rsidR="00A735F9" w:rsidP="00A735F9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24"/>
          <w:szCs w:val="24"/>
        </w:rPr>
      </w:pPr>
    </w:p>
    <w:p w:rsidR="00A735F9" w:rsidRPr="00FA468C" w:rsidP="004E34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TE2496588t00"/>
          <w:color w:val="860036"/>
          <w:sz w:val="24"/>
          <w:szCs w:val="24"/>
        </w:rPr>
      </w:pPr>
      <w:r w:rsidRPr="00FA468C">
        <w:rPr>
          <w:rFonts w:cs="TTE2496588t00"/>
          <w:color w:val="860036"/>
          <w:sz w:val="28"/>
          <w:szCs w:val="28"/>
        </w:rPr>
        <w:t>Imunidade humoral</w:t>
      </w:r>
      <w:r w:rsidRPr="00A735F9">
        <w:rPr>
          <w:rFonts w:cs="TTE2496588t00"/>
          <w:color w:val="860036"/>
          <w:sz w:val="24"/>
          <w:szCs w:val="24"/>
        </w:rPr>
        <w:t xml:space="preserve">: </w:t>
      </w:r>
      <w:r w:rsidRPr="00A735F9">
        <w:rPr>
          <w:rFonts w:cs="TTE2496588t00"/>
          <w:sz w:val="24"/>
          <w:szCs w:val="24"/>
        </w:rPr>
        <w:t xml:space="preserve">Mediada por anticorpos que circulam no sangue após o reconhecimento do antigénio pelos </w:t>
      </w:r>
      <w:r w:rsidRPr="00A735F9">
        <w:rPr>
          <w:rFonts w:cs="TTE24A0ED0t00"/>
          <w:sz w:val="24"/>
          <w:szCs w:val="24"/>
        </w:rPr>
        <w:t>linfócitos B</w:t>
      </w:r>
      <w:r w:rsidRPr="00A735F9">
        <w:rPr>
          <w:rFonts w:cs="TTE2496588t00"/>
          <w:sz w:val="24"/>
          <w:szCs w:val="24"/>
        </w:rPr>
        <w:t>.</w:t>
      </w:r>
    </w:p>
    <w:p w:rsidR="00FA468C" w:rsidRPr="00FA468C" w:rsidP="004E340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TE2496588t00"/>
          <w:color w:val="860036"/>
          <w:sz w:val="24"/>
          <w:szCs w:val="24"/>
        </w:rPr>
      </w:pPr>
    </w:p>
    <w:p w:rsidR="00060A37" w:rsidRPr="00060A37" w:rsidP="00060A3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TE2496588t00"/>
          <w:sz w:val="24"/>
          <w:szCs w:val="24"/>
        </w:rPr>
      </w:pPr>
      <w:r w:rsidRPr="00A735F9">
        <w:rPr>
          <w:rFonts w:cs="TTE2496588t00"/>
          <w:sz w:val="24"/>
          <w:szCs w:val="24"/>
        </w:rPr>
        <w:t>Um macrófago fagocita um determinado antigénio e processa-o (os fragmentos passam pelo complexo de Golgi). Uma porção do antigénio – determinante antigénico – liga-se a uma proteína do MHC e apresenta-se à superfície do macrófago.</w:t>
      </w:r>
    </w:p>
    <w:p w:rsidR="00A735F9" w:rsidP="00060A3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TE2496588t00"/>
          <w:sz w:val="24"/>
          <w:szCs w:val="24"/>
        </w:rPr>
      </w:pPr>
      <w:r w:rsidRPr="00A735F9">
        <w:rPr>
          <w:rFonts w:cs="TTE2496588t00"/>
          <w:sz w:val="24"/>
          <w:szCs w:val="24"/>
        </w:rPr>
        <w:t>O determinante antigénico é reconhecido pelo clone de linfócitos B, que possui os recetores específicos, e por linfócitos T auxiliares.</w:t>
      </w:r>
    </w:p>
    <w:p w:rsidR="00B223A1" w:rsidRPr="00B223A1" w:rsidP="00060A3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TE2496588t00"/>
          <w:sz w:val="24"/>
          <w:szCs w:val="24"/>
          <w:u w:val="single" w:color="860036"/>
        </w:rPr>
      </w:pPr>
      <w:r w:rsidRPr="00B223A1">
        <w:rPr>
          <w:rFonts w:cs="TTE2496588t00"/>
          <w:sz w:val="24"/>
          <w:szCs w:val="24"/>
          <w:u w:val="single" w:color="860036"/>
        </w:rPr>
        <w:t>O clone de linfócitos B é ativado e multiplica-se.</w:t>
      </w:r>
    </w:p>
    <w:p w:rsidR="00B223A1" w:rsidP="00060A3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TE2496588t00"/>
          <w:sz w:val="24"/>
          <w:szCs w:val="24"/>
        </w:rPr>
      </w:pPr>
      <w:r w:rsidRPr="00B223A1">
        <w:rPr>
          <w:rFonts w:cs="TTE2496588t00"/>
          <w:sz w:val="24"/>
          <w:szCs w:val="24"/>
        </w:rPr>
        <w:t xml:space="preserve">Uma parte das </w:t>
      </w:r>
      <w:r w:rsidRPr="00B223A1">
        <w:rPr>
          <w:rFonts w:cs="TTE2496588t00"/>
          <w:sz w:val="24"/>
          <w:szCs w:val="24"/>
          <w:u w:val="single" w:color="860036"/>
        </w:rPr>
        <w:t>células do clone ativado</w:t>
      </w:r>
      <w:r w:rsidRPr="00B223A1">
        <w:rPr>
          <w:rFonts w:cs="TTE2496588t00"/>
          <w:sz w:val="24"/>
          <w:szCs w:val="24"/>
        </w:rPr>
        <w:t xml:space="preserve"> diferencia-se em </w:t>
      </w:r>
      <w:r w:rsidRPr="00B223A1">
        <w:rPr>
          <w:rFonts w:cs="TTE2496588t00"/>
          <w:sz w:val="24"/>
          <w:szCs w:val="24"/>
          <w:u w:val="single" w:color="860036"/>
        </w:rPr>
        <w:t>plasmócitos</w:t>
      </w:r>
      <w:r w:rsidRPr="00B223A1">
        <w:rPr>
          <w:rFonts w:cs="TTE2496588t00"/>
          <w:sz w:val="24"/>
          <w:szCs w:val="24"/>
        </w:rPr>
        <w:t xml:space="preserve"> e outra parte em </w:t>
      </w:r>
      <w:r w:rsidRPr="00B223A1">
        <w:rPr>
          <w:rFonts w:cs="TTE2496588t00"/>
          <w:sz w:val="24"/>
          <w:szCs w:val="24"/>
          <w:u w:val="single" w:color="860036"/>
        </w:rPr>
        <w:t>linfócitos B de memória</w:t>
      </w:r>
      <w:r w:rsidRPr="00B223A1">
        <w:rPr>
          <w:rFonts w:cs="TTE2496588t00"/>
          <w:sz w:val="24"/>
          <w:szCs w:val="24"/>
        </w:rPr>
        <w:t xml:space="preserve">. Os </w:t>
      </w:r>
      <w:r w:rsidRPr="00B223A1">
        <w:rPr>
          <w:rFonts w:cs="TTE24A0ED0t00"/>
          <w:sz w:val="24"/>
          <w:szCs w:val="24"/>
        </w:rPr>
        <w:t xml:space="preserve">plasmócitos </w:t>
      </w:r>
      <w:r w:rsidRPr="00B223A1">
        <w:rPr>
          <w:rFonts w:cs="TTE2496588t00"/>
          <w:sz w:val="24"/>
          <w:szCs w:val="24"/>
        </w:rPr>
        <w:t xml:space="preserve">são as células </w:t>
      </w:r>
      <w:r w:rsidRPr="00B223A1">
        <w:rPr>
          <w:rFonts w:cs="TTE24A0ED0t00"/>
          <w:sz w:val="24"/>
          <w:szCs w:val="24"/>
        </w:rPr>
        <w:t xml:space="preserve">produtoras de anticorpos </w:t>
      </w:r>
      <w:r w:rsidRPr="00B223A1">
        <w:rPr>
          <w:rFonts w:cs="TTE2496588t00"/>
          <w:sz w:val="24"/>
          <w:szCs w:val="24"/>
        </w:rPr>
        <w:t>que são libertados no sangue e na linfa. Os linfócitos B de memória são células que ficam no sangue por longos períodos de tempo e respondem rapidamente num segundo contacto com o antigénio.</w:t>
      </w:r>
    </w:p>
    <w:p w:rsidR="00B223A1" w:rsidP="00060A3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TE2496588t00"/>
          <w:sz w:val="24"/>
          <w:szCs w:val="24"/>
        </w:rPr>
      </w:pPr>
      <w:r w:rsidRPr="00B223A1">
        <w:rPr>
          <w:rFonts w:cs="TTE2496588t00"/>
          <w:sz w:val="24"/>
          <w:szCs w:val="24"/>
        </w:rPr>
        <w:t>Os anticorpos interagem com o antigénio, levando à sua destruição.</w:t>
      </w:r>
    </w:p>
    <w:p w:rsidR="00A735F9" w:rsidRPr="00B223A1" w:rsidP="00060A3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TE2496588t00"/>
          <w:sz w:val="24"/>
          <w:szCs w:val="24"/>
        </w:rPr>
      </w:pPr>
      <w:r w:rsidRPr="00B223A1">
        <w:rPr>
          <w:rFonts w:cs="TTE2496588t00"/>
          <w:sz w:val="24"/>
          <w:szCs w:val="24"/>
        </w:rPr>
        <w:t>Após a destruição, os plasmócitos morrem e os anticorpos são degradados, enquanto que as células de memória permanecem no sangue durante muitos anos e desencadeiam uma resposta imunitária secundária.</w:t>
      </w:r>
    </w:p>
    <w:p w:rsidR="00B223A1" w:rsidP="00A735F9">
      <w:pPr>
        <w:autoSpaceDE w:val="0"/>
        <w:autoSpaceDN w:val="0"/>
        <w:adjustRightInd w:val="0"/>
        <w:spacing w:after="0" w:line="240" w:lineRule="auto"/>
        <w:jc w:val="both"/>
        <w:rPr>
          <w:rFonts w:cs="TTE24A0ED0t00"/>
          <w:sz w:val="24"/>
          <w:szCs w:val="24"/>
        </w:rPr>
      </w:pPr>
    </w:p>
    <w:p w:rsidR="00B223A1" w:rsidP="00A735F9">
      <w:pPr>
        <w:autoSpaceDE w:val="0"/>
        <w:autoSpaceDN w:val="0"/>
        <w:adjustRightInd w:val="0"/>
        <w:spacing w:after="0" w:line="240" w:lineRule="auto"/>
        <w:jc w:val="both"/>
        <w:rPr>
          <w:rFonts w:cs="TTE24A0ED0t00"/>
          <w:sz w:val="24"/>
          <w:szCs w:val="24"/>
          <w:u w:val="single" w:color="860036"/>
        </w:rPr>
      </w:pPr>
    </w:p>
    <w:p w:rsidR="00B223A1" w:rsidP="00A735F9">
      <w:pPr>
        <w:autoSpaceDE w:val="0"/>
        <w:autoSpaceDN w:val="0"/>
        <w:adjustRightInd w:val="0"/>
        <w:spacing w:after="0" w:line="240" w:lineRule="auto"/>
        <w:jc w:val="both"/>
        <w:rPr>
          <w:rFonts w:cs="TTE24A0ED0t00"/>
          <w:sz w:val="24"/>
          <w:szCs w:val="24"/>
          <w:u w:val="single" w:color="860036"/>
        </w:rPr>
      </w:pPr>
    </w:p>
    <w:p w:rsidR="00B223A1" w:rsidP="00A735F9">
      <w:pPr>
        <w:autoSpaceDE w:val="0"/>
        <w:autoSpaceDN w:val="0"/>
        <w:adjustRightInd w:val="0"/>
        <w:spacing w:after="0" w:line="240" w:lineRule="auto"/>
        <w:jc w:val="both"/>
        <w:rPr>
          <w:rFonts w:cs="TTE24A0ED0t00"/>
          <w:sz w:val="24"/>
          <w:szCs w:val="24"/>
          <w:u w:val="single" w:color="860036"/>
        </w:rPr>
      </w:pPr>
    </w:p>
    <w:p w:rsidR="008B3EEC" w:rsidP="00A735F9">
      <w:pPr>
        <w:autoSpaceDE w:val="0"/>
        <w:autoSpaceDN w:val="0"/>
        <w:adjustRightInd w:val="0"/>
        <w:spacing w:after="0" w:line="240" w:lineRule="auto"/>
        <w:jc w:val="both"/>
        <w:rPr>
          <w:rFonts w:cs="TTE24A0ED0t00"/>
          <w:sz w:val="24"/>
          <w:szCs w:val="24"/>
          <w:u w:val="single" w:color="860036"/>
        </w:rPr>
      </w:pPr>
    </w:p>
    <w:p w:rsidR="00A735F9" w:rsidRPr="00B223A1" w:rsidP="00A735F9">
      <w:pPr>
        <w:autoSpaceDE w:val="0"/>
        <w:autoSpaceDN w:val="0"/>
        <w:adjustRightInd w:val="0"/>
        <w:spacing w:after="0" w:line="240" w:lineRule="auto"/>
        <w:jc w:val="both"/>
        <w:rPr>
          <w:rFonts w:cs="TTE24A0ED0t00"/>
          <w:sz w:val="24"/>
          <w:szCs w:val="24"/>
          <w:u w:val="single" w:color="860036"/>
        </w:rPr>
      </w:pPr>
      <w:r w:rsidRPr="00B223A1">
        <w:rPr>
          <w:rFonts w:cs="TTE24A0ED0t00"/>
          <w:sz w:val="24"/>
          <w:szCs w:val="24"/>
          <w:u w:val="single" w:color="860036"/>
        </w:rPr>
        <w:t>Estrutura de um anticorpo:</w:t>
      </w:r>
    </w:p>
    <w:p w:rsidR="00A735F9" w:rsidP="00B223A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TTE2496588t00"/>
          <w:noProof/>
          <w:sz w:val="24"/>
          <w:szCs w:val="24"/>
          <w:lang w:eastAsia="pt-PT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19050</wp:posOffset>
            </wp:positionV>
            <wp:extent cx="1523365" cy="1408430"/>
            <wp:effectExtent l="57150" t="19050" r="114935" b="77470"/>
            <wp:wrapTight wrapText="bothSides">
              <wp:wrapPolygon>
                <wp:start x="-810" y="-292"/>
                <wp:lineTo x="-270" y="22788"/>
                <wp:lineTo x="22689" y="22788"/>
                <wp:lineTo x="22960" y="22788"/>
                <wp:lineTo x="23230" y="19574"/>
                <wp:lineTo x="23230" y="3506"/>
                <wp:lineTo x="22960" y="292"/>
                <wp:lineTo x="22689" y="-292"/>
                <wp:lineTo x="-810" y="-292"/>
              </wp:wrapPolygon>
            </wp:wrapTight>
            <wp:docPr id="1032" name="Picture 4" descr="F:\DCIM\107NIKON\DSCN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7NIKON\DSCN353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464" t="3995" r="15344" b="5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408430"/>
                    </a:xfrm>
                    <a:prstGeom prst="rect">
                      <a:avLst/>
                    </a:prstGeom>
                    <a:ln w="12700" cap="sq">
                      <a:solidFill>
                        <a:srgbClr val="860036"/>
                      </a:solidFill>
                      <a:prstDash val="solid"/>
                      <a:miter lim="800000"/>
                    </a:ln>
                  </pic:spPr>
                </pic:pic>
              </a:graphicData>
            </a:graphic>
          </wp:anchor>
        </w:drawing>
      </w:r>
      <w:r w:rsidRPr="00A735F9">
        <w:rPr>
          <w:rFonts w:cs="TTE2496588t00"/>
          <w:sz w:val="24"/>
          <w:szCs w:val="24"/>
        </w:rPr>
        <w:t xml:space="preserve">Pertencem a um grupo de proteínas chamado </w:t>
      </w:r>
      <w:r w:rsidRPr="00A735F9">
        <w:rPr>
          <w:rFonts w:cs="TTE24A0ED0t00"/>
          <w:sz w:val="24"/>
          <w:szCs w:val="24"/>
        </w:rPr>
        <w:t xml:space="preserve">imunoglobulinas </w:t>
      </w:r>
      <w:r w:rsidR="00B223A1">
        <w:rPr>
          <w:rFonts w:cs="TTE2496588t00"/>
          <w:sz w:val="24"/>
          <w:szCs w:val="24"/>
        </w:rPr>
        <w:t>– são moléculas em   forma de Y, com 4 cadeias polipeptídicas, duas pesadas e duas leves, que possuem uma região constante e outra variável. Na região variável liga-se o antigénio.</w:t>
      </w:r>
      <w:r w:rsidRPr="00B223A1" w:rsidR="00B223A1">
        <w:t xml:space="preserve"> </w:t>
      </w:r>
    </w:p>
    <w:p w:rsidR="008B3EEC" w:rsidP="00F45DF0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24"/>
          <w:szCs w:val="24"/>
        </w:rPr>
      </w:pPr>
      <w:r w:rsidRPr="008B3EEC">
        <w:rPr>
          <w:rFonts w:cs="TTE2496588t00"/>
          <w:sz w:val="24"/>
          <w:szCs w:val="24"/>
        </w:rPr>
        <w:t>Um mesmo antigénio pode ligar-se a vários anticorpos.</w:t>
      </w:r>
    </w:p>
    <w:p w:rsidR="008B3EEC" w:rsidP="00B223A1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24"/>
          <w:szCs w:val="24"/>
          <w:u w:val="single" w:color="860036"/>
        </w:rPr>
      </w:pPr>
      <w:r>
        <w:rPr>
          <w:rFonts w:cs="TTE2496588t00"/>
          <w:sz w:val="24"/>
          <w:szCs w:val="24"/>
        </w:rPr>
        <w:t xml:space="preserve">Quando as imunoglobulinas se ligam aos antigénios formam o </w:t>
      </w:r>
      <w:r w:rsidRPr="008B3EEC">
        <w:rPr>
          <w:rFonts w:cs="TTE2496588t00"/>
          <w:sz w:val="24"/>
          <w:szCs w:val="24"/>
          <w:u w:val="single" w:color="860036"/>
        </w:rPr>
        <w:t>complexo antigénio-anticorpo.</w:t>
      </w:r>
    </w:p>
    <w:p w:rsidR="00126196" w:rsidP="00B223A1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24"/>
          <w:szCs w:val="24"/>
          <w:u w:val="single" w:color="860036"/>
        </w:rPr>
      </w:pPr>
    </w:p>
    <w:p w:rsidR="000E0A92" w:rsidP="00FA468C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24"/>
          <w:szCs w:val="24"/>
          <w:u w:val="single" w:color="860036"/>
        </w:rPr>
      </w:pPr>
      <w:r>
        <w:rPr>
          <w:rFonts w:cs="TTE2496588t00"/>
          <w:sz w:val="24"/>
          <w:szCs w:val="24"/>
          <w:u w:val="single" w:color="860036"/>
        </w:rPr>
        <w:t>Atuação dos anticorpos com vista á inativação dos antigénios.</w:t>
      </w:r>
    </w:p>
    <w:p w:rsidR="00FA468C" w:rsidRPr="00FA468C" w:rsidP="00FA468C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6"/>
          <w:szCs w:val="6"/>
          <w:u w:val="single" w:color="860036"/>
        </w:rPr>
      </w:pPr>
    </w:p>
    <w:p w:rsidR="00126196" w:rsidRPr="00221ED1" w:rsidP="00060A37">
      <w:pPr>
        <w:pStyle w:val="ListParagraph"/>
        <w:numPr>
          <w:ilvl w:val="0"/>
          <w:numId w:val="17"/>
        </w:numPr>
        <w:spacing w:line="240" w:lineRule="auto"/>
        <w:ind w:left="426" w:hanging="284"/>
        <w:jc w:val="both"/>
        <w:rPr>
          <w:sz w:val="24"/>
          <w:szCs w:val="24"/>
        </w:rPr>
      </w:pPr>
      <w:r w:rsidRPr="00221ED1">
        <w:rPr>
          <w:sz w:val="24"/>
          <w:szCs w:val="24"/>
        </w:rPr>
        <w:t>Neutralização direta de bactérias e vírus: As imunoglobulinas ligam-se aos antigénios, neutralizando-os. A neutralização dos vírus resulta da ligação dos anticorpos a moléculas que são fundamentais para que os vírus possam infetar as células. No caso das bactérias, os anticorpos cobrem a sua superfície, até que sejam fagocitadas.</w:t>
      </w:r>
    </w:p>
    <w:p w:rsidR="00F45DF0" w:rsidRPr="00221ED1" w:rsidP="00060A37">
      <w:pPr>
        <w:pStyle w:val="ListParagraph"/>
        <w:numPr>
          <w:ilvl w:val="0"/>
          <w:numId w:val="17"/>
        </w:numPr>
        <w:spacing w:line="240" w:lineRule="auto"/>
        <w:ind w:left="426" w:hanging="284"/>
        <w:jc w:val="both"/>
        <w:rPr>
          <w:sz w:val="24"/>
          <w:szCs w:val="24"/>
        </w:rPr>
      </w:pPr>
      <w:r w:rsidRPr="00221ED1">
        <w:rPr>
          <w:sz w:val="24"/>
          <w:szCs w:val="24"/>
        </w:rPr>
        <w:t xml:space="preserve">Aglutinação: os anticorpos agregam os agentes patogénicos , neutralizando-os e tornando-os mais acessíveis aos macrófagos. A aglutinação é possível porque cada anticorpo tem pelo menos dois locais de ligação ao antigénio. </w:t>
      </w:r>
    </w:p>
    <w:p w:rsidR="00F45DF0" w:rsidRPr="00221ED1" w:rsidP="00060A37">
      <w:pPr>
        <w:pStyle w:val="ListParagraph"/>
        <w:numPr>
          <w:ilvl w:val="0"/>
          <w:numId w:val="17"/>
        </w:numPr>
        <w:spacing w:line="240" w:lineRule="auto"/>
        <w:ind w:left="426" w:hanging="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PT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548005</wp:posOffset>
            </wp:positionV>
            <wp:extent cx="2295525" cy="1590675"/>
            <wp:effectExtent l="19050" t="0" r="9525" b="0"/>
            <wp:wrapTight wrapText="bothSides">
              <wp:wrapPolygon>
                <wp:start x="-179" y="0"/>
                <wp:lineTo x="-179" y="21471"/>
                <wp:lineTo x="21690" y="21471"/>
                <wp:lineTo x="21690" y="0"/>
                <wp:lineTo x="-179" y="0"/>
              </wp:wrapPolygon>
            </wp:wrapTight>
            <wp:docPr id="1033" name="irc_mi" descr="http://1.bp.blogspot.com/_92DEgZAu1lg/Sb1-lZWgmII/AAAAAAAAABU/_1iFFw6wzdo/s400/mecan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92DEgZAu1lg/Sb1-lZWgmII/AAAAAAAAABU/_1iFFw6wzdo/s400/mecani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000" t="0" r="900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 w:rsidRPr="00221ED1">
        <w:rPr>
          <w:sz w:val="24"/>
          <w:szCs w:val="24"/>
        </w:rPr>
        <w:t xml:space="preserve">Precipitação de antigénios solúveis: ligação de moléculas solúveis do antigénio, formando complexos insolúveis que precipitam, sendo depois fagocitados. </w:t>
      </w:r>
    </w:p>
    <w:p w:rsidR="00221ED1" w:rsidP="00060A37">
      <w:pPr>
        <w:pStyle w:val="ListParagraph"/>
        <w:numPr>
          <w:ilvl w:val="0"/>
          <w:numId w:val="17"/>
        </w:numPr>
        <w:spacing w:line="240" w:lineRule="auto"/>
        <w:ind w:left="426" w:hanging="284"/>
        <w:jc w:val="both"/>
        <w:rPr>
          <w:sz w:val="24"/>
          <w:szCs w:val="24"/>
        </w:rPr>
      </w:pPr>
      <w:r w:rsidRPr="00221ED1">
        <w:rPr>
          <w:sz w:val="24"/>
          <w:szCs w:val="24"/>
        </w:rPr>
        <w:t>Ativação do sistema de complemento: o complexo anticorpo-antigénio ativa uma das proteínas do sistema e desencadeia a reação em cascata que ativa todo o sistema. Algumas proteínas do complemento produzem poros na membrana  das bactérias, conduzindo à sua lise.</w:t>
      </w:r>
    </w:p>
    <w:p w:rsidR="000E0A92" w:rsidRPr="00221ED1" w:rsidP="00060A37">
      <w:pPr>
        <w:pStyle w:val="ListParagraph"/>
        <w:numPr>
          <w:ilvl w:val="0"/>
          <w:numId w:val="17"/>
        </w:numPr>
        <w:spacing w:line="240" w:lineRule="auto"/>
        <w:ind w:left="426" w:hanging="284"/>
        <w:jc w:val="both"/>
        <w:rPr>
          <w:sz w:val="24"/>
          <w:szCs w:val="24"/>
        </w:rPr>
      </w:pPr>
      <w:r w:rsidRPr="00221ED1">
        <w:rPr>
          <w:sz w:val="24"/>
          <w:szCs w:val="24"/>
        </w:rPr>
        <w:t>Estimulação da fagocitose: a ligação anticorpo-antigénio estimula a ligação dos macrófagos e a fagocitose.</w:t>
      </w:r>
    </w:p>
    <w:p w:rsidR="008B3EEC" w:rsidP="00B223A1">
      <w:pPr>
        <w:autoSpaceDE w:val="0"/>
        <w:autoSpaceDN w:val="0"/>
        <w:adjustRightInd w:val="0"/>
        <w:spacing w:after="0" w:line="240" w:lineRule="auto"/>
        <w:jc w:val="both"/>
      </w:pPr>
    </w:p>
    <w:p w:rsidR="008B3EEC" w:rsidP="00FA468C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24"/>
          <w:szCs w:val="24"/>
          <w:u w:val="single" w:color="860036"/>
        </w:rPr>
      </w:pPr>
      <w:r w:rsidRPr="00FA468C">
        <w:rPr>
          <w:rFonts w:cs="TTE2496588t00"/>
          <w:color w:val="860036"/>
          <w:sz w:val="28"/>
          <w:szCs w:val="28"/>
        </w:rPr>
        <w:t>Imunidade Celular:</w:t>
      </w:r>
      <w:r w:rsidRPr="00FA468C">
        <w:rPr>
          <w:rFonts w:ascii="TTE2496588t00" w:hAnsi="TTE2496588t00" w:cs="TTE2496588t00"/>
          <w:sz w:val="24"/>
          <w:szCs w:val="24"/>
        </w:rPr>
        <w:t xml:space="preserve"> </w:t>
      </w:r>
      <w:r w:rsidRPr="00FA468C">
        <w:rPr>
          <w:rFonts w:cs="TTE2496588t00"/>
          <w:sz w:val="24"/>
          <w:szCs w:val="24"/>
        </w:rPr>
        <w:t xml:space="preserve">É mediada pelos </w:t>
      </w:r>
      <w:r w:rsidRPr="00FA468C">
        <w:rPr>
          <w:rFonts w:cs="TTE24A0ED0t00"/>
          <w:sz w:val="24"/>
          <w:szCs w:val="24"/>
        </w:rPr>
        <w:t xml:space="preserve">linfócitos T </w:t>
      </w:r>
      <w:r w:rsidRPr="00FA468C">
        <w:rPr>
          <w:rFonts w:cs="TTE2496588t00"/>
          <w:sz w:val="24"/>
          <w:szCs w:val="24"/>
        </w:rPr>
        <w:t xml:space="preserve">e é particularmente efetiva na defesa do organismo contra </w:t>
      </w:r>
      <w:r w:rsidRPr="00FA468C">
        <w:rPr>
          <w:rFonts w:cs="TTE24A0ED0t00"/>
          <w:sz w:val="24"/>
          <w:szCs w:val="24"/>
          <w:u w:val="single" w:color="860036"/>
        </w:rPr>
        <w:t>agentes patogénicos intracelulares</w:t>
      </w:r>
      <w:r w:rsidRPr="00FA468C">
        <w:rPr>
          <w:rFonts w:cs="TTE2496588t00"/>
          <w:sz w:val="24"/>
          <w:szCs w:val="24"/>
        </w:rPr>
        <w:t xml:space="preserve">, destruindo as células infetadas, e contra </w:t>
      </w:r>
      <w:r w:rsidRPr="00FA468C">
        <w:rPr>
          <w:rFonts w:cs="TTE2496588t00"/>
          <w:sz w:val="24"/>
          <w:szCs w:val="24"/>
          <w:u w:val="single" w:color="860036"/>
        </w:rPr>
        <w:t>células cancerosas</w:t>
      </w:r>
      <w:r w:rsidRPr="00FA468C">
        <w:rPr>
          <w:rFonts w:cs="TTE2496588t00"/>
          <w:sz w:val="24"/>
          <w:szCs w:val="24"/>
        </w:rPr>
        <w:t xml:space="preserve">. É também </w:t>
      </w:r>
      <w:r w:rsidRPr="00FA468C">
        <w:rPr>
          <w:rFonts w:cs="TTE2496588t00"/>
          <w:sz w:val="24"/>
          <w:szCs w:val="24"/>
          <w:u w:val="single" w:color="860036"/>
        </w:rPr>
        <w:t>responsável pela rejeição de excertos ou transplantes.</w:t>
      </w:r>
    </w:p>
    <w:p w:rsidR="00F624B0" w:rsidP="00FA468C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24"/>
          <w:szCs w:val="24"/>
          <w:u w:val="single" w:color="860036"/>
        </w:rPr>
      </w:pPr>
    </w:p>
    <w:p w:rsidR="00F624B0" w:rsidP="00FA468C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24"/>
          <w:szCs w:val="24"/>
          <w:u w:val="single" w:color="860036"/>
        </w:rPr>
      </w:pPr>
      <w:r>
        <w:rPr>
          <w:rFonts w:cs="TTE2496588t00"/>
          <w:sz w:val="24"/>
          <w:szCs w:val="24"/>
          <w:u w:val="single" w:color="860036"/>
        </w:rPr>
        <w:t>Neste tipo de imunidade estão envolvidos os seguintes acontecimentos:</w:t>
      </w:r>
    </w:p>
    <w:p w:rsidR="00F624B0" w:rsidRPr="00F624B0" w:rsidP="00060A3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TE2496588t00"/>
          <w:sz w:val="24"/>
          <w:szCs w:val="24"/>
        </w:rPr>
      </w:pPr>
      <w:r w:rsidRPr="00F624B0">
        <w:rPr>
          <w:rFonts w:cs="TTE2496588t00"/>
          <w:sz w:val="24"/>
          <w:szCs w:val="24"/>
        </w:rPr>
        <w:t>Células que apresentam na sua superfície determinantes antigénicos estranhos ligados a proteínas do MHC são reconhecidas por linfócitos T auxiliares. As células apresentadoras podem ser macrófagos que fagocitaram e processaram agentes patogénicos, células cancerosas ou de outro organismo.</w:t>
      </w:r>
    </w:p>
    <w:p w:rsidR="00F624B0" w:rsidRPr="00F624B0" w:rsidP="00060A3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TE2496588t00"/>
          <w:sz w:val="24"/>
          <w:szCs w:val="24"/>
        </w:rPr>
      </w:pPr>
      <w:r w:rsidRPr="00F624B0">
        <w:rPr>
          <w:rFonts w:cs="TTE2496588t00"/>
          <w:sz w:val="24"/>
          <w:szCs w:val="24"/>
        </w:rPr>
        <w:t xml:space="preserve">O clone de linfócitos T auxiliar que reconhece o complexo antigénio-MHC divide-se e diferencia-se em linfócitos T citotóxicos (que também libertam substâncias que </w:t>
      </w:r>
      <w:r w:rsidRPr="00151277">
        <w:rPr>
          <w:rFonts w:cs="TTE2496588t00"/>
          <w:sz w:val="24"/>
          <w:szCs w:val="24"/>
          <w:u w:val="single" w:color="860036"/>
        </w:rPr>
        <w:t>estimulam a fagocitose, a produção de interferão e a produção de anticorpos pelos linfócitos B</w:t>
      </w:r>
      <w:r w:rsidRPr="00F624B0">
        <w:rPr>
          <w:rFonts w:cs="TTE2496588t00"/>
          <w:sz w:val="24"/>
          <w:szCs w:val="24"/>
        </w:rPr>
        <w:t>) e linfócitos T de memória.</w:t>
      </w:r>
    </w:p>
    <w:p w:rsidR="00F624B0" w:rsidRPr="00151277" w:rsidP="00060A3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TE2496588t00"/>
          <w:sz w:val="24"/>
          <w:szCs w:val="24"/>
        </w:rPr>
      </w:pPr>
      <w:r w:rsidRPr="00F624B0">
        <w:rPr>
          <w:rFonts w:cs="TTE2496588t00"/>
          <w:sz w:val="24"/>
          <w:szCs w:val="24"/>
        </w:rPr>
        <w:t xml:space="preserve"> Os linfócitos T ligam-se às células estranhas ou infetadas e libertam </w:t>
      </w:r>
      <w:r w:rsidRPr="00151277">
        <w:rPr>
          <w:rFonts w:cs="TTE2496588t00"/>
          <w:sz w:val="24"/>
          <w:szCs w:val="24"/>
          <w:u w:val="single" w:color="860036"/>
        </w:rPr>
        <w:t>perforina</w:t>
      </w:r>
      <w:r w:rsidR="00151277">
        <w:rPr>
          <w:rFonts w:cs="TTE2496588t00"/>
          <w:sz w:val="24"/>
          <w:szCs w:val="24"/>
        </w:rPr>
        <w:t xml:space="preserve"> – proteína que forma poros na membrana citoplasmática, provocando a lise celular.</w:t>
      </w:r>
    </w:p>
    <w:p w:rsidR="00F624B0" w:rsidP="00060A3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TE2496588t00"/>
          <w:sz w:val="24"/>
          <w:szCs w:val="24"/>
        </w:rPr>
      </w:pPr>
      <w:r w:rsidRPr="00F624B0">
        <w:rPr>
          <w:rFonts w:cs="TTE2496588t00"/>
          <w:sz w:val="24"/>
          <w:szCs w:val="24"/>
        </w:rPr>
        <w:t>Os linfócitos T de memória desencadeiam uma resposta mais rápida e vigorosa num segundo contacto com o mesmo antigénio.</w:t>
      </w:r>
    </w:p>
    <w:p w:rsidR="00221ED1" w:rsidP="00221ED1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24"/>
          <w:szCs w:val="24"/>
        </w:rPr>
      </w:pPr>
    </w:p>
    <w:p w:rsidR="00221ED1" w:rsidP="00221ED1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24"/>
          <w:szCs w:val="24"/>
        </w:rPr>
      </w:pPr>
      <w:r>
        <w:rPr>
          <w:rFonts w:cs="TTE2496588t00"/>
          <w:sz w:val="24"/>
          <w:szCs w:val="24"/>
        </w:rPr>
        <w:t>A imunidade celular é, também, responsável pela rejeição que ocorre quando se efetuam implantes de tecido ou transplantes de órgãos. A rejeição ocorre porque o tecido ou órgão transplantado possui na superfície das células, antigénios diferentes dos do indivíduo recetor. O sistema imunitário, ao detetar a presença de corpos estranhos, desenvolve uma resposta imunitária, que se traduz pela ativação dos linfócitos T, que produzem substâncias capazes de destruir as células estranhas.</w:t>
      </w:r>
    </w:p>
    <w:p w:rsidR="00811CD8" w:rsidP="00221ED1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24"/>
          <w:szCs w:val="24"/>
        </w:rPr>
      </w:pPr>
    </w:p>
    <w:p w:rsidR="00811CD8" w:rsidRPr="00811CD8" w:rsidP="00811CD8">
      <w:pPr>
        <w:autoSpaceDE w:val="0"/>
        <w:autoSpaceDN w:val="0"/>
        <w:adjustRightInd w:val="0"/>
        <w:spacing w:after="0" w:line="240" w:lineRule="auto"/>
        <w:rPr>
          <w:rFonts w:cs="TTE24A0ED0t00"/>
          <w:color w:val="860036"/>
          <w:sz w:val="28"/>
          <w:szCs w:val="28"/>
          <w:u w:val="single" w:color="860036"/>
        </w:rPr>
      </w:pPr>
      <w:r w:rsidRPr="00811CD8">
        <w:rPr>
          <w:rFonts w:cs="TTE24A0ED0t00"/>
          <w:color w:val="860036"/>
          <w:sz w:val="28"/>
          <w:szCs w:val="28"/>
          <w:u w:val="single" w:color="860036"/>
        </w:rPr>
        <w:t>Memória imunitária e imunidade artificial:</w:t>
      </w:r>
    </w:p>
    <w:p w:rsidR="00811CD8" w:rsidRPr="00811CD8" w:rsidP="00060A3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TE2496588t00"/>
          <w:sz w:val="24"/>
          <w:szCs w:val="24"/>
        </w:rPr>
      </w:pPr>
      <w:r w:rsidRPr="00811CD8">
        <w:rPr>
          <w:rFonts w:cs="TTE24A0ED0t00"/>
          <w:sz w:val="24"/>
          <w:szCs w:val="24"/>
        </w:rPr>
        <w:t xml:space="preserve">Resposta imunitária primária: </w:t>
      </w:r>
      <w:r w:rsidRPr="00811CD8">
        <w:rPr>
          <w:rFonts w:cs="TTE2496588t00"/>
          <w:sz w:val="24"/>
          <w:szCs w:val="24"/>
        </w:rPr>
        <w:t>primeiro contacto com o antigénio origina ativação de linfócitos B e T que se diferenciam em células efetoras (plasmócitos e linfócitos T citotóxicos) e de memória.</w:t>
      </w:r>
    </w:p>
    <w:p w:rsidR="00811CD8" w:rsidRPr="00811CD8" w:rsidP="00060A3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TE2496588t00"/>
          <w:sz w:val="24"/>
          <w:szCs w:val="24"/>
        </w:rPr>
      </w:pPr>
      <w:r w:rsidRPr="00811CD8">
        <w:rPr>
          <w:rFonts w:cs="TTE24A0ED0t00"/>
          <w:sz w:val="24"/>
          <w:szCs w:val="24"/>
        </w:rPr>
        <w:t xml:space="preserve">Resposta imunitária secundária: </w:t>
      </w:r>
      <w:r w:rsidRPr="00811CD8">
        <w:rPr>
          <w:rFonts w:cs="TTE2496588t00"/>
          <w:sz w:val="24"/>
          <w:szCs w:val="24"/>
        </w:rPr>
        <w:t>devido à presença de células de memória, o segundo contacto com o mesmo antigénio desencadeia uma resposta imunitária mais intensa, rápida e prolongada.</w:t>
      </w:r>
    </w:p>
    <w:p w:rsidR="004E3406" w:rsidP="00811CD8">
      <w:pPr>
        <w:autoSpaceDE w:val="0"/>
        <w:autoSpaceDN w:val="0"/>
        <w:adjustRightInd w:val="0"/>
        <w:spacing w:after="0" w:line="240" w:lineRule="auto"/>
        <w:jc w:val="both"/>
        <w:rPr>
          <w:rFonts w:cs="TTE24A0ED0t00"/>
          <w:sz w:val="24"/>
          <w:szCs w:val="24"/>
        </w:rPr>
      </w:pPr>
    </w:p>
    <w:p w:rsidR="00811CD8" w:rsidP="00811CD8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24"/>
          <w:szCs w:val="24"/>
        </w:rPr>
      </w:pPr>
      <w:r w:rsidRPr="00811CD8">
        <w:rPr>
          <w:rFonts w:cs="TTE24A0ED0t00"/>
          <w:sz w:val="24"/>
          <w:szCs w:val="24"/>
          <w:u w:val="single" w:color="860036"/>
        </w:rPr>
        <w:t>Vacina</w:t>
      </w:r>
      <w:r w:rsidRPr="00811CD8">
        <w:rPr>
          <w:rFonts w:cs="TTE24A0ED0t00"/>
          <w:sz w:val="24"/>
          <w:szCs w:val="24"/>
        </w:rPr>
        <w:t xml:space="preserve">: </w:t>
      </w:r>
      <w:r w:rsidRPr="00811CD8">
        <w:rPr>
          <w:rFonts w:cs="TTE2496588t00"/>
          <w:sz w:val="24"/>
          <w:szCs w:val="24"/>
        </w:rPr>
        <w:t>solução preparada com antigénios tornados inofensivos, como microrganismos mortos ou atenuados ou toxinas inativas. A vacina desencadeia no organismo uma resposta imunitária primária e formam-se células de memória.</w:t>
      </w:r>
    </w:p>
    <w:p w:rsidR="00811CD8" w:rsidP="00811CD8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24"/>
          <w:szCs w:val="24"/>
        </w:rPr>
      </w:pPr>
    </w:p>
    <w:tbl>
      <w:tblPr>
        <w:tblStyle w:val="TableGrid"/>
        <w:tblW w:w="8931" w:type="dxa"/>
        <w:tblInd w:w="-176" w:type="dxa"/>
        <w:tblLook w:val="04A0"/>
      </w:tblPr>
      <w:tblGrid>
        <w:gridCol w:w="3828"/>
        <w:gridCol w:w="5103"/>
      </w:tblGrid>
      <w:tr w:rsidTr="00231439">
        <w:tblPrEx>
          <w:tblW w:w="8931" w:type="dxa"/>
          <w:tblInd w:w="-176" w:type="dxa"/>
          <w:tblLook w:val="04A0"/>
        </w:tblPrEx>
        <w:trPr>
          <w:trHeight w:val="631"/>
        </w:trPr>
        <w:tc>
          <w:tcPr>
            <w:tcW w:w="3828" w:type="dxa"/>
            <w:vMerge w:val="restart"/>
          </w:tcPr>
          <w:p w:rsidR="00167F1D" w:rsidRPr="00FD1328" w:rsidP="00811CD8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  <w:u w:val="single" w:color="860036"/>
              </w:rPr>
            </w:pPr>
          </w:p>
          <w:p w:rsidR="00167F1D" w:rsidRPr="00167F1D" w:rsidP="00167F1D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  <w:r w:rsidRPr="00FD1328">
              <w:rPr>
                <w:rFonts w:cs="TTE2496588t00"/>
                <w:sz w:val="24"/>
                <w:szCs w:val="24"/>
                <w:u w:val="single" w:color="860036"/>
              </w:rPr>
              <w:t>Imunidade ativa:</w:t>
            </w:r>
            <w:r>
              <w:rPr>
                <w:rFonts w:ascii="TTE2496588t00" w:hAnsi="TTE2496588t00" w:cs="TTE2496588t00"/>
                <w:sz w:val="24"/>
                <w:szCs w:val="24"/>
              </w:rPr>
              <w:t xml:space="preserve"> </w:t>
            </w:r>
            <w:r>
              <w:rPr>
                <w:rFonts w:cs="TTE2496588t00"/>
                <w:sz w:val="24"/>
                <w:szCs w:val="24"/>
              </w:rPr>
              <w:t>O sistema imunitário do indivíduo responde ao antigénio e produz células efetoras e de memória.</w:t>
            </w:r>
          </w:p>
        </w:tc>
        <w:tc>
          <w:tcPr>
            <w:tcW w:w="5103" w:type="dxa"/>
          </w:tcPr>
          <w:p w:rsidR="00167F1D" w:rsidRPr="00FD1328" w:rsidP="00811CD8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  <w:u w:val="single" w:color="860036"/>
              </w:rPr>
            </w:pPr>
            <w:r>
              <w:rPr>
                <w:rFonts w:cs="TTE2496588t00"/>
                <w:sz w:val="24"/>
                <w:szCs w:val="24"/>
                <w:u w:val="single" w:color="860036"/>
              </w:rPr>
              <w:t>Natural</w:t>
            </w:r>
            <w:r w:rsidRPr="00231439">
              <w:rPr>
                <w:rFonts w:cs="TTE2496588t00"/>
                <w:sz w:val="24"/>
                <w:szCs w:val="24"/>
              </w:rPr>
              <w:t>: desenvolvimento de imunidade como resposta á invasão do organismo por um micróbio.</w:t>
            </w:r>
            <w:r>
              <w:rPr>
                <w:rFonts w:cs="TTE2496588t00"/>
                <w:sz w:val="24"/>
                <w:szCs w:val="24"/>
                <w:u w:val="single" w:color="860036"/>
              </w:rPr>
              <w:t xml:space="preserve"> Ex:</w:t>
            </w:r>
            <w:r w:rsidRPr="00231439" w:rsidR="00231439">
              <w:rPr>
                <w:rFonts w:cs="TTE2496588t00"/>
                <w:sz w:val="24"/>
                <w:szCs w:val="24"/>
              </w:rPr>
              <w:t xml:space="preserve"> febre</w:t>
            </w:r>
          </w:p>
        </w:tc>
      </w:tr>
      <w:tr w:rsidTr="00231439">
        <w:tblPrEx>
          <w:tblW w:w="8931" w:type="dxa"/>
          <w:tblInd w:w="-176" w:type="dxa"/>
          <w:tblLook w:val="04A0"/>
        </w:tblPrEx>
        <w:trPr>
          <w:trHeight w:val="293"/>
        </w:trPr>
        <w:tc>
          <w:tcPr>
            <w:tcW w:w="3828" w:type="dxa"/>
            <w:vMerge/>
          </w:tcPr>
          <w:p w:rsidR="00167F1D" w:rsidP="00811CD8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7F1D" w:rsidRPr="00167F1D" w:rsidP="00167F1D">
            <w:pPr>
              <w:autoSpaceDE w:val="0"/>
              <w:autoSpaceDN w:val="0"/>
              <w:adjustRightInd w:val="0"/>
              <w:rPr>
                <w:rFonts w:cs="TTE2496588t00"/>
                <w:sz w:val="24"/>
                <w:szCs w:val="24"/>
                <w:u w:val="single" w:color="860036"/>
              </w:rPr>
            </w:pPr>
            <w:r w:rsidRPr="00167F1D">
              <w:rPr>
                <w:rFonts w:cs="TTE2496588t00"/>
                <w:sz w:val="24"/>
                <w:szCs w:val="24"/>
                <w:u w:val="single" w:color="860036"/>
              </w:rPr>
              <w:t>Artificial</w:t>
            </w:r>
            <w:r w:rsidRPr="00231439">
              <w:rPr>
                <w:rFonts w:cs="TTE2496588t00"/>
                <w:sz w:val="24"/>
                <w:szCs w:val="24"/>
              </w:rPr>
              <w:t>: Desenvolvimento de imunidade através de vacinas.</w:t>
            </w:r>
          </w:p>
        </w:tc>
      </w:tr>
      <w:tr w:rsidTr="00231439">
        <w:tblPrEx>
          <w:tblW w:w="8931" w:type="dxa"/>
          <w:tblInd w:w="-176" w:type="dxa"/>
          <w:tblLook w:val="04A0"/>
        </w:tblPrEx>
        <w:trPr>
          <w:trHeight w:val="293"/>
        </w:trPr>
        <w:tc>
          <w:tcPr>
            <w:tcW w:w="3828" w:type="dxa"/>
            <w:vMerge w:val="restart"/>
          </w:tcPr>
          <w:p w:rsidR="00231439" w:rsidP="00167F1D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  <w:u w:val="single" w:color="860036"/>
              </w:rPr>
            </w:pPr>
          </w:p>
          <w:p w:rsidR="00167F1D" w:rsidRPr="00167F1D" w:rsidP="00167F1D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  <w:r w:rsidRPr="00FD1328">
              <w:rPr>
                <w:rFonts w:cs="TTE2496588t00"/>
                <w:sz w:val="24"/>
                <w:szCs w:val="24"/>
                <w:u w:val="single" w:color="860036"/>
              </w:rPr>
              <w:t xml:space="preserve">Imunidade passiva: </w:t>
            </w:r>
            <w:r>
              <w:rPr>
                <w:rFonts w:cs="TTE2496588t00"/>
                <w:sz w:val="24"/>
                <w:szCs w:val="24"/>
              </w:rPr>
              <w:t>O sistema imunitário do indivíduo não responde ao antigénio, são transferidos anticorpos produzidos por outra pessoa ou animal.</w:t>
            </w:r>
          </w:p>
        </w:tc>
        <w:tc>
          <w:tcPr>
            <w:tcW w:w="5103" w:type="dxa"/>
          </w:tcPr>
          <w:p w:rsidR="00167F1D" w:rsidRPr="00FD1328" w:rsidP="00811CD8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  <w:u w:val="single" w:color="860036"/>
              </w:rPr>
            </w:pPr>
            <w:r>
              <w:rPr>
                <w:rFonts w:cs="TTE2496588t00"/>
                <w:sz w:val="24"/>
                <w:szCs w:val="24"/>
                <w:u w:val="single" w:color="860036"/>
              </w:rPr>
              <w:t>Natural</w:t>
            </w:r>
            <w:r w:rsidRPr="00231439">
              <w:rPr>
                <w:rFonts w:cs="TTE2496588t00"/>
                <w:sz w:val="24"/>
                <w:szCs w:val="24"/>
              </w:rPr>
              <w:t xml:space="preserve">: Desenvolvimento de imunidade induzida pela introdução de anticorpos produzidos por outro organismo. </w:t>
            </w:r>
            <w:r w:rsidRPr="00231439" w:rsidR="00231439">
              <w:rPr>
                <w:rFonts w:cs="TTE2496588t00"/>
                <w:sz w:val="24"/>
                <w:szCs w:val="24"/>
                <w:u w:val="single" w:color="860036"/>
              </w:rPr>
              <w:t>Ex:</w:t>
            </w:r>
            <w:r w:rsidR="00231439">
              <w:rPr>
                <w:rFonts w:cs="TTE2496588t00"/>
                <w:sz w:val="24"/>
                <w:szCs w:val="24"/>
              </w:rPr>
              <w:t xml:space="preserve"> leite da mãe</w:t>
            </w:r>
          </w:p>
        </w:tc>
      </w:tr>
      <w:tr w:rsidTr="00231439">
        <w:tblPrEx>
          <w:tblW w:w="8931" w:type="dxa"/>
          <w:tblInd w:w="-176" w:type="dxa"/>
          <w:tblLook w:val="04A0"/>
        </w:tblPrEx>
        <w:trPr>
          <w:trHeight w:val="293"/>
        </w:trPr>
        <w:tc>
          <w:tcPr>
            <w:tcW w:w="3828" w:type="dxa"/>
            <w:vMerge/>
          </w:tcPr>
          <w:p w:rsidR="00167F1D" w:rsidP="00811CD8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7F1D" w:rsidRPr="00167F1D" w:rsidP="00811CD8">
            <w:pPr>
              <w:autoSpaceDE w:val="0"/>
              <w:autoSpaceDN w:val="0"/>
              <w:adjustRightInd w:val="0"/>
              <w:jc w:val="both"/>
              <w:rPr>
                <w:rFonts w:cs="TTE2496588t00"/>
                <w:sz w:val="24"/>
                <w:szCs w:val="24"/>
                <w:u w:val="single" w:color="860036"/>
              </w:rPr>
            </w:pPr>
            <w:r w:rsidRPr="00167F1D">
              <w:rPr>
                <w:rFonts w:cs="TTE2496588t00"/>
                <w:sz w:val="24"/>
                <w:szCs w:val="24"/>
                <w:u w:val="single" w:color="860036"/>
              </w:rPr>
              <w:t>Artificial</w:t>
            </w:r>
            <w:r w:rsidRPr="00231439">
              <w:rPr>
                <w:rFonts w:cs="TTE2496588t00"/>
                <w:sz w:val="24"/>
                <w:szCs w:val="24"/>
              </w:rPr>
              <w:t xml:space="preserve">: desenvolvimento de imunidade induzida pela introdução de anticorpos produzidos por outro organismo. </w:t>
            </w:r>
            <w:r w:rsidRPr="00231439" w:rsidR="00231439">
              <w:rPr>
                <w:rFonts w:cs="TTE2496588t00"/>
                <w:sz w:val="24"/>
                <w:szCs w:val="24"/>
                <w:u w:val="single" w:color="860036"/>
              </w:rPr>
              <w:t>Ex:</w:t>
            </w:r>
            <w:r w:rsidR="00231439">
              <w:rPr>
                <w:rFonts w:cs="TTE2496588t00"/>
                <w:sz w:val="24"/>
                <w:szCs w:val="24"/>
              </w:rPr>
              <w:t xml:space="preserve"> soro</w:t>
            </w:r>
          </w:p>
        </w:tc>
      </w:tr>
    </w:tbl>
    <w:p w:rsidR="00811CD8" w:rsidP="00811CD8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24"/>
          <w:szCs w:val="24"/>
        </w:rPr>
      </w:pPr>
    </w:p>
    <w:p w:rsidR="004E3406" w:rsidP="00811CD8">
      <w:pPr>
        <w:autoSpaceDE w:val="0"/>
        <w:autoSpaceDN w:val="0"/>
        <w:adjustRightInd w:val="0"/>
        <w:spacing w:after="0" w:line="240" w:lineRule="auto"/>
        <w:jc w:val="both"/>
        <w:rPr>
          <w:rFonts w:cs="TTE2496588t00"/>
          <w:sz w:val="24"/>
          <w:szCs w:val="24"/>
        </w:rPr>
      </w:pPr>
    </w:p>
    <w:p w:rsidR="00231439" w:rsidP="00231439">
      <w:pPr>
        <w:autoSpaceDE w:val="0"/>
        <w:autoSpaceDN w:val="0"/>
        <w:adjustRightInd w:val="0"/>
        <w:spacing w:after="0" w:line="240" w:lineRule="auto"/>
        <w:jc w:val="both"/>
        <w:rPr>
          <w:rFonts w:cs="TTE24A0ED0t00"/>
          <w:color w:val="860036"/>
          <w:sz w:val="28"/>
          <w:szCs w:val="28"/>
          <w:u w:val="single" w:color="860036"/>
        </w:rPr>
      </w:pPr>
      <w:r w:rsidRPr="00231439">
        <w:rPr>
          <w:rFonts w:cs="TTE24A0ED0t00"/>
          <w:color w:val="860036"/>
          <w:sz w:val="28"/>
          <w:szCs w:val="28"/>
          <w:u w:val="single" w:color="860036"/>
        </w:rPr>
        <w:t>Desequilíbrios e doenças:</w:t>
      </w:r>
    </w:p>
    <w:p w:rsidR="00AA6BB8" w:rsidRPr="00AA6BB8" w:rsidP="00AA6BB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TE24A0ED0t00"/>
          <w:color w:val="860036"/>
          <w:sz w:val="28"/>
          <w:szCs w:val="28"/>
          <w:u w:val="single" w:color="860036"/>
        </w:rPr>
      </w:pPr>
      <w:r w:rsidRPr="00060A37">
        <w:rPr>
          <w:rFonts w:cs="TTE24A0ED0t00"/>
          <w:sz w:val="24"/>
          <w:szCs w:val="24"/>
          <w:u w:val="single" w:color="860036"/>
        </w:rPr>
        <w:t>Imunodeficiência inata</w:t>
      </w:r>
      <w:r w:rsidRPr="00231439">
        <w:rPr>
          <w:rFonts w:cs="TTE24A0ED0t00"/>
          <w:sz w:val="24"/>
          <w:szCs w:val="24"/>
        </w:rPr>
        <w:t xml:space="preserve">: A </w:t>
      </w:r>
      <w:r w:rsidR="004E3406">
        <w:rPr>
          <w:rFonts w:cs="TTE2496588t00"/>
          <w:sz w:val="24"/>
          <w:szCs w:val="24"/>
        </w:rPr>
        <w:t xml:space="preserve">falta de linfócitos T traduz-se numa maior sensibilidade a agentes infeciosos intracelulares, vírus e cancros. A falta de linfócitos B traduz se numa maior sensibilidade extracelulares. </w:t>
      </w:r>
      <w:r w:rsidRPr="004E3406">
        <w:rPr>
          <w:rFonts w:cs="TTE2496588t00"/>
          <w:sz w:val="24"/>
          <w:szCs w:val="24"/>
          <w:u w:val="single" w:color="860036"/>
        </w:rPr>
        <w:t>A imunodeficiência grave combinada (SCID)</w:t>
      </w:r>
      <w:r w:rsidRPr="004E3406">
        <w:rPr>
          <w:rFonts w:cs="TTE2496588t00"/>
          <w:sz w:val="24"/>
          <w:szCs w:val="24"/>
        </w:rPr>
        <w:t xml:space="preserve"> caracteriza-se pela ausência de linfócitos B e T, os doentes são extremamente vulneráveis e têm de estar em ambientes completamente estéreis – tratamento: transplante de medula óssea.</w:t>
      </w:r>
    </w:p>
    <w:p w:rsidR="00AA6BB8" w:rsidRPr="00AA6BB8" w:rsidP="00AA6BB8">
      <w:pPr>
        <w:autoSpaceDE w:val="0"/>
        <w:autoSpaceDN w:val="0"/>
        <w:adjustRightInd w:val="0"/>
        <w:spacing w:after="0" w:line="240" w:lineRule="auto"/>
        <w:jc w:val="both"/>
        <w:rPr>
          <w:rFonts w:cs="TTE24A0ED0t00"/>
          <w:color w:val="860036"/>
          <w:sz w:val="28"/>
          <w:szCs w:val="28"/>
          <w:u w:val="single" w:color="860036"/>
        </w:rPr>
      </w:pPr>
    </w:p>
    <w:p w:rsidR="00CA0CD6" w:rsidRPr="00AA6BB8" w:rsidP="00060A3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TE24A0ED0t00"/>
          <w:color w:val="860036"/>
          <w:sz w:val="28"/>
          <w:szCs w:val="28"/>
          <w:u w:val="single" w:color="860036"/>
        </w:rPr>
      </w:pPr>
      <w:r w:rsidRPr="00060A37">
        <w:rPr>
          <w:rFonts w:cs="TTE24A0ED0t00"/>
          <w:sz w:val="24"/>
          <w:szCs w:val="24"/>
          <w:u w:val="single" w:color="860036"/>
        </w:rPr>
        <w:t>Imunodeficiência adquirida</w:t>
      </w:r>
      <w:r w:rsidRPr="004E3406">
        <w:rPr>
          <w:rFonts w:cs="TTE24A0ED0t00"/>
          <w:sz w:val="24"/>
          <w:szCs w:val="24"/>
        </w:rPr>
        <w:t xml:space="preserve">: </w:t>
      </w:r>
      <w:r w:rsidRPr="004E3406">
        <w:rPr>
          <w:rFonts w:cs="TTE2496588t00"/>
          <w:sz w:val="24"/>
          <w:szCs w:val="24"/>
        </w:rPr>
        <w:t xml:space="preserve">SIDA – o HIV infeta principalmente linfócitos T, embora também B e as outras células do sistema imunitário. A diminuição progressiva dos linfócitos T deixa o organismo suscetível a </w:t>
      </w:r>
      <w:r w:rsidRPr="00CA0CD6" w:rsidR="004E3406">
        <w:rPr>
          <w:rFonts w:cs="TTE2496588t00"/>
          <w:sz w:val="24"/>
          <w:szCs w:val="24"/>
          <w:u w:val="single" w:color="860036"/>
        </w:rPr>
        <w:t>doenças oportunistas e a cancros</w:t>
      </w:r>
      <w:r w:rsidRPr="004E3406">
        <w:rPr>
          <w:rFonts w:cs="TTE2496588t00"/>
          <w:sz w:val="24"/>
          <w:szCs w:val="24"/>
        </w:rPr>
        <w:t>. Existem drogas que inibem a transcriptase reversa e a ligação do vírus às células hospedeiras.</w:t>
      </w:r>
    </w:p>
    <w:p w:rsidR="00AA6BB8" w:rsidRPr="00AA6BB8" w:rsidP="00AA6BB8">
      <w:pPr>
        <w:autoSpaceDE w:val="0"/>
        <w:autoSpaceDN w:val="0"/>
        <w:adjustRightInd w:val="0"/>
        <w:spacing w:after="0" w:line="240" w:lineRule="auto"/>
        <w:jc w:val="both"/>
        <w:rPr>
          <w:rFonts w:cs="TTE24A0ED0t00"/>
          <w:color w:val="860036"/>
          <w:sz w:val="28"/>
          <w:szCs w:val="28"/>
          <w:u w:val="single" w:color="860036"/>
        </w:rPr>
      </w:pPr>
    </w:p>
    <w:p w:rsidR="00CA0CD6" w:rsidRPr="00AA6BB8" w:rsidP="00060A3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TE24A0ED0t00"/>
          <w:color w:val="860036"/>
          <w:sz w:val="28"/>
          <w:szCs w:val="28"/>
          <w:u w:val="single" w:color="860036"/>
        </w:rPr>
      </w:pPr>
      <w:r w:rsidRPr="00060A37">
        <w:rPr>
          <w:rFonts w:cs="TTE24A0ED0t00"/>
          <w:sz w:val="24"/>
          <w:szCs w:val="24"/>
          <w:u w:val="single" w:color="860036"/>
        </w:rPr>
        <w:t>Alergias</w:t>
      </w:r>
      <w:r w:rsidRPr="00CA0CD6">
        <w:rPr>
          <w:rFonts w:cs="TTE24A0ED0t00"/>
          <w:sz w:val="24"/>
          <w:szCs w:val="24"/>
        </w:rPr>
        <w:t xml:space="preserve">: </w:t>
      </w:r>
      <w:r>
        <w:rPr>
          <w:rFonts w:cs="TTE2496588t00"/>
          <w:sz w:val="24"/>
          <w:szCs w:val="24"/>
        </w:rPr>
        <w:t xml:space="preserve">são reações de hipersensibilidade a certos antigénios – alergénios. Num primeiro contacto os linfócitos B diferenciam-se em </w:t>
      </w:r>
      <w:r w:rsidRPr="00CA0CD6">
        <w:rPr>
          <w:rFonts w:cs="TTE2496588t00"/>
          <w:sz w:val="24"/>
          <w:szCs w:val="24"/>
          <w:u w:val="single" w:color="860036"/>
        </w:rPr>
        <w:t>plasmócitos que produzem anticorpos específicos</w:t>
      </w:r>
      <w:r w:rsidRPr="00CA0CD6">
        <w:rPr>
          <w:rFonts w:cs="TTE2496588t00"/>
          <w:sz w:val="24"/>
          <w:szCs w:val="24"/>
        </w:rPr>
        <w:t xml:space="preserve"> IgE. Estes ligam-se a mastócitos e basófilos. Num segundo contacto, o antigénio liga-se aos anticorpos IgE em mastócitos e basófilos e estimula-os a libertar grandes quantidades de </w:t>
      </w:r>
      <w:r w:rsidRPr="00CA0CD6">
        <w:rPr>
          <w:rFonts w:cs="TTE2496588t00"/>
          <w:sz w:val="24"/>
          <w:szCs w:val="24"/>
          <w:u w:val="single" w:color="860036"/>
        </w:rPr>
        <w:t>histamina</w:t>
      </w:r>
      <w:r>
        <w:rPr>
          <w:rFonts w:cs="TTE2496588t00"/>
          <w:sz w:val="24"/>
          <w:szCs w:val="24"/>
        </w:rPr>
        <w:t>. Surge uma reação inflamatória intensa.</w:t>
      </w:r>
    </w:p>
    <w:p w:rsidR="00AA6BB8" w:rsidRPr="00AA6BB8" w:rsidP="00AA6BB8">
      <w:pPr>
        <w:autoSpaceDE w:val="0"/>
        <w:autoSpaceDN w:val="0"/>
        <w:adjustRightInd w:val="0"/>
        <w:spacing w:after="0" w:line="240" w:lineRule="auto"/>
        <w:jc w:val="both"/>
        <w:rPr>
          <w:rFonts w:cs="TTE24A0ED0t00"/>
          <w:color w:val="860036"/>
          <w:sz w:val="28"/>
          <w:szCs w:val="28"/>
          <w:u w:val="single" w:color="860036"/>
        </w:rPr>
      </w:pPr>
    </w:p>
    <w:p w:rsidR="00CA0CD6" w:rsidRPr="00CA0CD6" w:rsidP="00060A3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TTE24A0ED0t00"/>
          <w:color w:val="860036"/>
          <w:sz w:val="28"/>
          <w:szCs w:val="28"/>
          <w:u w:val="single" w:color="860036"/>
        </w:rPr>
      </w:pPr>
      <w:r w:rsidRPr="00060A37">
        <w:rPr>
          <w:rFonts w:cs="TTE24A0ED0t00"/>
          <w:sz w:val="24"/>
          <w:szCs w:val="24"/>
          <w:u w:val="single" w:color="860036"/>
        </w:rPr>
        <w:t>Doenças autoimunes</w:t>
      </w:r>
      <w:r w:rsidRPr="00CA0CD6">
        <w:rPr>
          <w:rFonts w:cs="TTE24A0ED0t00"/>
          <w:sz w:val="24"/>
          <w:szCs w:val="24"/>
        </w:rPr>
        <w:t xml:space="preserve">: </w:t>
      </w:r>
      <w:r>
        <w:rPr>
          <w:rFonts w:cs="TTE2496588t00"/>
          <w:sz w:val="24"/>
          <w:szCs w:val="24"/>
        </w:rPr>
        <w:t xml:space="preserve">Reação de hipersensibilidade do sistema imunitário contra antigénios do próprio organismo: </w:t>
      </w:r>
    </w:p>
    <w:p w:rsidR="00CA0CD6" w:rsidRPr="00CA0CD6" w:rsidP="00CA0CD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TTE24A0ED0t00"/>
          <w:color w:val="860036"/>
          <w:sz w:val="28"/>
          <w:szCs w:val="28"/>
          <w:u w:val="single" w:color="860036"/>
        </w:rPr>
      </w:pPr>
      <w:r w:rsidRPr="00CA0CD6">
        <w:rPr>
          <w:rFonts w:cs="TTE2496588t00"/>
          <w:sz w:val="24"/>
          <w:szCs w:val="24"/>
        </w:rPr>
        <w:t>esclerose múltipla (linfócitos T destroem a mielina dos neurónios)</w:t>
      </w:r>
    </w:p>
    <w:p w:rsidR="00CA0CD6" w:rsidRPr="00CA0CD6" w:rsidP="00CA0CD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TTE24A0ED0t00"/>
          <w:color w:val="860036"/>
          <w:sz w:val="28"/>
          <w:szCs w:val="28"/>
          <w:u w:val="single" w:color="860036"/>
        </w:rPr>
      </w:pPr>
      <w:r w:rsidRPr="00CA0CD6">
        <w:rPr>
          <w:rFonts w:cs="TTE2496588t00"/>
          <w:sz w:val="24"/>
          <w:szCs w:val="24"/>
        </w:rPr>
        <w:t>artrite reumatoide (destruição das cartilagens)</w:t>
      </w:r>
    </w:p>
    <w:p w:rsidR="00CA0CD6" w:rsidRPr="00CA0CD6" w:rsidP="00CA0CD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TTE24A0ED0t00"/>
          <w:color w:val="860036"/>
          <w:sz w:val="28"/>
          <w:szCs w:val="28"/>
          <w:u w:val="single" w:color="860036"/>
        </w:rPr>
      </w:pPr>
      <w:r>
        <w:rPr>
          <w:rFonts w:cs="TTE2496588t00"/>
          <w:sz w:val="24"/>
          <w:szCs w:val="24"/>
        </w:rPr>
        <w:t xml:space="preserve">lúpus (o sistema imunitário produz anticorpos contra vários tipos de moléculas próprias, incluindo histonas e DNA. Caracteriza-se por erupções da pele, febre, artrite e disfunção renal) </w:t>
      </w:r>
    </w:p>
    <w:p w:rsidR="00231439" w:rsidRPr="00CA0CD6" w:rsidP="00CA0CD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TTE24A0ED0t00"/>
          <w:color w:val="860036"/>
          <w:sz w:val="28"/>
          <w:szCs w:val="28"/>
          <w:u w:val="single" w:color="860036"/>
        </w:rPr>
      </w:pPr>
      <w:r w:rsidRPr="00CA0CD6">
        <w:rPr>
          <w:rFonts w:cs="TTE2496588t00"/>
          <w:sz w:val="24"/>
          <w:szCs w:val="24"/>
        </w:rPr>
        <w:t>diabetes insulinodependente (destruição de células do pâncreas).</w:t>
      </w:r>
    </w:p>
    <w:sectPr w:rsidSect="001915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4A0E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4965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631"/>
    <w:multiLevelType w:val="hybridMultilevel"/>
    <w:tmpl w:val="DCC86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38DC"/>
    <w:multiLevelType w:val="hybridMultilevel"/>
    <w:tmpl w:val="7C08E2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6003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7678C"/>
    <w:multiLevelType w:val="hybridMultilevel"/>
    <w:tmpl w:val="E1BA6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600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943D7"/>
    <w:multiLevelType w:val="hybridMultilevel"/>
    <w:tmpl w:val="4ABC74A8"/>
    <w:lvl w:ilvl="0">
      <w:start w:val="1"/>
      <w:numFmt w:val="lowerLetter"/>
      <w:lvlText w:val="%1)"/>
      <w:lvlJc w:val="left"/>
      <w:pPr>
        <w:ind w:left="720" w:hanging="360"/>
      </w:pPr>
      <w:rPr>
        <w:color w:val="86003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42A57"/>
    <w:multiLevelType w:val="hybridMultilevel"/>
    <w:tmpl w:val="D8303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6003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212B9"/>
    <w:multiLevelType w:val="hybridMultilevel"/>
    <w:tmpl w:val="9230A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92029"/>
    <w:multiLevelType w:val="hybridMultilevel"/>
    <w:tmpl w:val="03123F9E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860036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085BFF"/>
    <w:multiLevelType w:val="hybridMultilevel"/>
    <w:tmpl w:val="FB88504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7532E"/>
    <w:multiLevelType w:val="hybridMultilevel"/>
    <w:tmpl w:val="0658C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C1B72"/>
    <w:multiLevelType w:val="hybridMultilevel"/>
    <w:tmpl w:val="676891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86003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C39DE"/>
    <w:multiLevelType w:val="hybridMultilevel"/>
    <w:tmpl w:val="7E02AB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60036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AF6CE6"/>
    <w:multiLevelType w:val="hybridMultilevel"/>
    <w:tmpl w:val="3036E0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6003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80641"/>
    <w:multiLevelType w:val="hybridMultilevel"/>
    <w:tmpl w:val="BC0816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6003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75554"/>
    <w:multiLevelType w:val="hybridMultilevel"/>
    <w:tmpl w:val="73C007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B2CE7"/>
    <w:multiLevelType w:val="hybridMultilevel"/>
    <w:tmpl w:val="6338B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6003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E1760"/>
    <w:multiLevelType w:val="hybridMultilevel"/>
    <w:tmpl w:val="D57A6A2C"/>
    <w:lvl w:ilvl="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9D50A4"/>
    <w:multiLevelType w:val="hybridMultilevel"/>
    <w:tmpl w:val="DBE68632"/>
    <w:lvl w:ilvl="0">
      <w:start w:val="1"/>
      <w:numFmt w:val="decimal"/>
      <w:lvlText w:val="%1."/>
      <w:lvlJc w:val="left"/>
      <w:pPr>
        <w:ind w:left="720" w:hanging="360"/>
      </w:pPr>
      <w:rPr>
        <w:rFonts w:cs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70B12"/>
    <w:multiLevelType w:val="hybridMultilevel"/>
    <w:tmpl w:val="EE5A73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86003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907AD"/>
    <w:multiLevelType w:val="hybridMultilevel"/>
    <w:tmpl w:val="9196C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6003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C6443"/>
    <w:multiLevelType w:val="hybridMultilevel"/>
    <w:tmpl w:val="3C18E7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6003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4"/>
  </w:num>
  <w:num w:numId="8">
    <w:abstractNumId w:val="5"/>
  </w:num>
  <w:num w:numId="9">
    <w:abstractNumId w:val="18"/>
  </w:num>
  <w:num w:numId="10">
    <w:abstractNumId w:val="10"/>
  </w:num>
  <w:num w:numId="11">
    <w:abstractNumId w:val="1"/>
  </w:num>
  <w:num w:numId="12">
    <w:abstractNumId w:val="12"/>
  </w:num>
  <w:num w:numId="13">
    <w:abstractNumId w:val="14"/>
  </w:num>
  <w:num w:numId="14">
    <w:abstractNumId w:val="3"/>
  </w:num>
  <w:num w:numId="15">
    <w:abstractNumId w:val="7"/>
  </w:num>
  <w:num w:numId="16">
    <w:abstractNumId w:val="9"/>
  </w:num>
  <w:num w:numId="17">
    <w:abstractNumId w:val="17"/>
  </w:num>
  <w:num w:numId="18">
    <w:abstractNumId w:val="15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B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B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4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7DA"/>
  </w:style>
  <w:style w:type="paragraph" w:styleId="Footer">
    <w:name w:val="footer"/>
    <w:basedOn w:val="Normal"/>
    <w:link w:val="FooterChar"/>
    <w:uiPriority w:val="99"/>
    <w:semiHidden/>
    <w:unhideWhenUsed/>
    <w:rsid w:val="003B4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7DA"/>
  </w:style>
  <w:style w:type="table" w:styleId="TableGrid">
    <w:name w:val="Table Grid"/>
    <w:basedOn w:val="TableNormal"/>
    <w:uiPriority w:val="59"/>
    <w:rsid w:val="003B4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10" Type="http://schemas.openxmlformats.org/officeDocument/2006/relationships/image" Target="media/image7.jpeg"></Relationship><Relationship Id="rId11" Type="http://schemas.openxmlformats.org/officeDocument/2006/relationships/image" Target="media/image8.jpeg"></Relationship><Relationship Id="rId12" Type="http://schemas.openxmlformats.org/officeDocument/2006/relationships/theme" Target="theme/theme1.xml"></Relationship><Relationship Id="rId13" Type="http://schemas.openxmlformats.org/officeDocument/2006/relationships/numbering" Target="numbering.xml"></Relationship><Relationship Id="rId14" Type="http://schemas.openxmlformats.org/officeDocument/2006/relationships/styles" Target="styles.xml"></Relationship><Relationship Id="rId2" Type="http://schemas.openxmlformats.org/officeDocument/2006/relationships/webSettings" Target="webSettings.xml"></Relationship><Relationship Id="rId3" Type="http://schemas.openxmlformats.org/officeDocument/2006/relationships/fontTable" Target="fontTable.xml"></Relationship><Relationship Id="rId4" Type="http://schemas.openxmlformats.org/officeDocument/2006/relationships/image" Target="media/image1.jpeg"></Relationship><Relationship Id="rId5" Type="http://schemas.openxmlformats.org/officeDocument/2006/relationships/image" Target="media/image2.jpeg"></Relationship><Relationship Id="rId6" Type="http://schemas.openxmlformats.org/officeDocument/2006/relationships/image" Target="media/image3.jpeg"></Relationship><Relationship Id="rId7" Type="http://schemas.openxmlformats.org/officeDocument/2006/relationships/image" Target="media/image4.png"></Relationship><Relationship Id="rId8" Type="http://schemas.openxmlformats.org/officeDocument/2006/relationships/image" Target="media/image5.jpeg"></Relationship><Relationship Id="rId9" Type="http://schemas.openxmlformats.org/officeDocument/2006/relationships/image" Target="media/image6.jpeg"></Relationship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2510</Words>
  <Characters>13559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Imunitário</dc:title>
  <dc:creator>Ana Moita</dc:creator>
  <cp:keywords>Biologia - 12º ano</cp:keywords>
  <dc:description>Sistema Imunitário</dc:description>
  <cp:revision>16</cp:revision>
  <cp:lastPrinted>2013-05-24T21:52:00Z</cp:lastPrinted>
  <dcterms:created xsi:type="dcterms:W3CDTF">2013-05-24T13:00:00Z</dcterms:created>
  <dcterms:modified xsi:type="dcterms:W3CDTF">2013-07-25T14:48:00Z</dcterms:modified>
</cp:coreProperties>
</file>