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65" w:rsidRDefault="00027923">
      <w:pPr>
        <w:rPr>
          <w:b/>
          <w:u w:val="single"/>
        </w:rPr>
      </w:pPr>
      <w:r w:rsidRPr="00592065">
        <w:rPr>
          <w:b/>
          <w:u w:val="single"/>
        </w:rPr>
        <w:t>REGULAÇÃO DO MATERIAL GENÉTICO</w:t>
      </w:r>
    </w:p>
    <w:p w:rsidR="00592065" w:rsidRDefault="00592065" w:rsidP="00592065">
      <w:pPr>
        <w:spacing w:after="0" w:line="240" w:lineRule="auto"/>
      </w:pPr>
      <w:r>
        <w:t>Material genético:</w:t>
      </w:r>
    </w:p>
    <w:p w:rsidR="00592065" w:rsidRDefault="00592065" w:rsidP="00592065">
      <w:pPr>
        <w:pStyle w:val="ListParagraph"/>
        <w:numPr>
          <w:ilvl w:val="0"/>
          <w:numId w:val="1"/>
        </w:numPr>
        <w:spacing w:after="0" w:line="240" w:lineRule="auto"/>
      </w:pPr>
      <w:r>
        <w:t>Célula procariótica – citoplasma</w:t>
      </w:r>
    </w:p>
    <w:p w:rsidR="00592065" w:rsidRDefault="00592065" w:rsidP="00592065">
      <w:pPr>
        <w:pStyle w:val="ListParagraph"/>
        <w:numPr>
          <w:ilvl w:val="0"/>
          <w:numId w:val="1"/>
        </w:numPr>
        <w:spacing w:after="0" w:line="240" w:lineRule="auto"/>
      </w:pPr>
      <w:r>
        <w:t>Célula eucariótica – mitocôndria, cloroplastro, núcleo</w:t>
      </w:r>
    </w:p>
    <w:p w:rsidR="00592065" w:rsidRDefault="00592065" w:rsidP="00592065">
      <w:pPr>
        <w:pStyle w:val="ListParagraph"/>
        <w:spacing w:after="0" w:line="240" w:lineRule="auto"/>
      </w:pPr>
    </w:p>
    <w:p w:rsidR="00592065" w:rsidRDefault="00592065" w:rsidP="00592065">
      <w:pPr>
        <w:spacing w:after="0" w:line="240" w:lineRule="auto"/>
      </w:pPr>
      <w:r>
        <w:t>Célula procariótica:</w:t>
      </w:r>
    </w:p>
    <w:p w:rsidR="00592065" w:rsidRDefault="00592065" w:rsidP="00592065">
      <w:pPr>
        <w:spacing w:after="0" w:line="240" w:lineRule="auto"/>
      </w:pPr>
      <w:r>
        <w:t>- cromossoma circular sem histonas no citoplasma</w:t>
      </w:r>
    </w:p>
    <w:p w:rsidR="00592065" w:rsidRDefault="00592065" w:rsidP="00592065">
      <w:pPr>
        <w:spacing w:after="0" w:line="240" w:lineRule="auto"/>
      </w:pPr>
      <w:r>
        <w:t>- resposta direta ás alterações ambientais</w:t>
      </w:r>
    </w:p>
    <w:p w:rsidR="00592065" w:rsidRDefault="00592065" w:rsidP="00592065">
      <w:pPr>
        <w:spacing w:after="0" w:line="240" w:lineRule="auto"/>
      </w:pPr>
      <w:r>
        <w:t>- DNA disperso no citoplasma</w:t>
      </w: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  <w:r>
        <w:t>Célula eucariótica:</w:t>
      </w:r>
    </w:p>
    <w:p w:rsidR="00151A30" w:rsidRDefault="00151A30" w:rsidP="00592065">
      <w:pPr>
        <w:spacing w:after="0" w:line="240" w:lineRule="auto"/>
      </w:pPr>
      <w:r>
        <w:t xml:space="preserve">- possui muito mais DNA do que a célula procariótica e encontra-se organizado em cromossomas presentes no núcleo. </w:t>
      </w:r>
    </w:p>
    <w:p w:rsidR="00151A30" w:rsidRDefault="00151A30" w:rsidP="00592065">
      <w:pPr>
        <w:spacing w:after="0" w:line="240" w:lineRule="auto"/>
      </w:pPr>
      <w:r>
        <w:t>- DNA(carga negativa) liga-se a histonas(carga positiva) e formam uma estrutura designada nucleossoma.</w:t>
      </w:r>
    </w:p>
    <w:p w:rsidR="00151A30" w:rsidRDefault="00151A30" w:rsidP="00151A30">
      <w:pPr>
        <w:tabs>
          <w:tab w:val="left" w:pos="2940"/>
        </w:tabs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C1458" wp14:editId="09051D8F">
                <wp:simplePos x="0" y="0"/>
                <wp:positionH relativeFrom="column">
                  <wp:posOffset>1653540</wp:posOffset>
                </wp:positionH>
                <wp:positionV relativeFrom="paragraph">
                  <wp:posOffset>89535</wp:posOffset>
                </wp:positionV>
                <wp:extent cx="180975" cy="171450"/>
                <wp:effectExtent l="0" t="38100" r="4762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30.2pt;margin-top:7.05pt;width:14.25pt;height:13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" strokecolor="#4579b8 [3044]">
                <v:stroke endarrow="open"/>
              </v:shape>
            </w:pict>
          </mc:Fallback>
        </mc:AlternateContent>
      </w:r>
      <w:r>
        <w:tab/>
        <w:t>Eucromatina- difuso;</w:t>
      </w:r>
    </w:p>
    <w:p w:rsidR="00151A30" w:rsidRDefault="00151A30" w:rsidP="00592065">
      <w:pPr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AF1FE9" wp14:editId="24680FF4">
                <wp:simplePos x="0" y="0"/>
                <wp:positionH relativeFrom="column">
                  <wp:posOffset>1653540</wp:posOffset>
                </wp:positionH>
                <wp:positionV relativeFrom="paragraph">
                  <wp:posOffset>90170</wp:posOffset>
                </wp:positionV>
                <wp:extent cx="180975" cy="190500"/>
                <wp:effectExtent l="0" t="0" r="666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30.2pt;margin-top:7.1pt;width:14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" strokecolor="#4579b8 [3044]">
                <v:stroke endarrow="open"/>
              </v:shape>
            </w:pict>
          </mc:Fallback>
        </mc:AlternateContent>
      </w:r>
      <w:r>
        <w:t xml:space="preserve">Cromatina (DNA e histonas) </w:t>
      </w:r>
    </w:p>
    <w:p w:rsidR="00592065" w:rsidRDefault="00151A30" w:rsidP="00151A30">
      <w:pPr>
        <w:tabs>
          <w:tab w:val="left" w:pos="2940"/>
        </w:tabs>
        <w:spacing w:after="0" w:line="240" w:lineRule="auto"/>
      </w:pPr>
      <w:r>
        <w:tab/>
        <w:t>Heterocromatina – condensada;</w:t>
      </w:r>
    </w:p>
    <w:p w:rsidR="00592065" w:rsidRDefault="00592065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DB5D05" wp14:editId="1E8C7DEF">
                <wp:simplePos x="0" y="0"/>
                <wp:positionH relativeFrom="column">
                  <wp:posOffset>3510915</wp:posOffset>
                </wp:positionH>
                <wp:positionV relativeFrom="paragraph">
                  <wp:posOffset>36195</wp:posOffset>
                </wp:positionV>
                <wp:extent cx="2374265" cy="638175"/>
                <wp:effectExtent l="0" t="0" r="1143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A30" w:rsidRPr="00151A30" w:rsidRDefault="00151A30">
                            <w:pPr>
                              <w:rPr>
                                <w:sz w:val="16"/>
                              </w:rPr>
                            </w:pPr>
                            <w:r w:rsidRPr="00151A30">
                              <w:rPr>
                                <w:sz w:val="16"/>
                              </w:rPr>
                              <w:t>Telómetros – previnem a degradação dos cromossomas pelas enzinmas (exonucleares) mantendo a sua estabilidade e impedindo a formação de anomalias.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6.45pt;margin-top:2.85pt;width:186.95pt;height:50.2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">
                <v:textbox>
                  <w:txbxContent>
                    <w:p w:rsidR="00151A30" w:rsidRPr="00151A30" w:rsidRDefault="00151A30">
                      <w:pPr>
                        <w:rPr>
                          <w:sz w:val="16"/>
                        </w:rPr>
                      </w:pPr>
                      <w:r w:rsidRPr="00151A30">
                        <w:rPr>
                          <w:sz w:val="16"/>
                        </w:rPr>
                        <w:t>Telómetros – previnem a degradação dos cromossomas pelas enzinmas (exonucleares) mantendo a sua estabilidade e impedindo a formação de anomalias.</w:t>
                      </w:r>
                    </w:p>
                  </w:txbxContent>
                </v:textbox>
              </v:shape>
            </w:pict>
          </mc:Fallback>
        </mc:AlternateContent>
      </w:r>
    </w:p>
    <w:p w:rsidR="00151A30" w:rsidRDefault="00151A30" w:rsidP="00592065">
      <w:pPr>
        <w:spacing w:after="0" w:line="240" w:lineRule="auto"/>
      </w:pPr>
      <w:r>
        <w:rPr>
          <w:noProof/>
          <w:lang w:eastAsia="pt-PT"/>
        </w:rPr>
        <w:drawing>
          <wp:anchor distT="0" distB="0" distL="114300" distR="114300" simplePos="0" relativeHeight="251679744" behindDoc="0" locked="0" layoutInCell="1" allowOverlap="1" wp14:anchorId="0EC7E9B5" wp14:editId="265D7ADB">
            <wp:simplePos x="0" y="0"/>
            <wp:positionH relativeFrom="column">
              <wp:posOffset>1015365</wp:posOffset>
            </wp:positionH>
            <wp:positionV relativeFrom="paragraph">
              <wp:posOffset>93980</wp:posOffset>
            </wp:positionV>
            <wp:extent cx="2676525" cy="3810000"/>
            <wp:effectExtent l="0" t="0" r="9525" b="0"/>
            <wp:wrapNone/>
            <wp:docPr id="17" name="Picture 17" descr="http://1.bp.blogspot.com/_jEP6g-m9xjo/Szqhru_Sx9I/AAAAAAAAAt8/7RQV5ck3P7U/s400/telomerossubtelomeres_or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jEP6g-m9xjo/Szqhru_Sx9I/AAAAAAAAAt8/7RQV5ck3P7U/s400/telomerossubtelomeres_org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A30" w:rsidRDefault="00151A30" w:rsidP="00592065">
      <w:pPr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EDC94" wp14:editId="65A0FC5F">
                <wp:simplePos x="0" y="0"/>
                <wp:positionH relativeFrom="column">
                  <wp:posOffset>2215514</wp:posOffset>
                </wp:positionH>
                <wp:positionV relativeFrom="paragraph">
                  <wp:posOffset>0</wp:posOffset>
                </wp:positionV>
                <wp:extent cx="1133475" cy="9525"/>
                <wp:effectExtent l="0" t="76200" r="28575" b="1428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74.45pt;margin-top:0;width:89.25pt;height: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AD67AB" wp14:editId="7A6ECEEE">
                <wp:simplePos x="0" y="0"/>
                <wp:positionH relativeFrom="column">
                  <wp:posOffset>4082415</wp:posOffset>
                </wp:positionH>
                <wp:positionV relativeFrom="paragraph">
                  <wp:posOffset>127001</wp:posOffset>
                </wp:positionV>
                <wp:extent cx="2374265" cy="514350"/>
                <wp:effectExtent l="0" t="0" r="1143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A30" w:rsidRPr="00151A30" w:rsidRDefault="00151A30" w:rsidP="00151A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Associado a casa centrómero está um cinetocoro (estrutura formada por proteínas á qual se ligam os microtúbulos).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1.45pt;margin-top:10pt;width:186.95pt;height:40.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">
                <v:textbox>
                  <w:txbxContent>
                    <w:p w:rsidR="00151A30" w:rsidRPr="00151A30" w:rsidRDefault="00151A30" w:rsidP="00151A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Associado a casa centrómero está um cinetocoro (estrutura formada por proteínas á qual se ligam os microtúbulos).</w:t>
                      </w:r>
                    </w:p>
                  </w:txbxContent>
                </v:textbox>
              </v:shape>
            </w:pict>
          </mc:Fallback>
        </mc:AlternateContent>
      </w: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40EF7A" wp14:editId="2E2FE221">
                <wp:simplePos x="0" y="0"/>
                <wp:positionH relativeFrom="column">
                  <wp:posOffset>3691890</wp:posOffset>
                </wp:positionH>
                <wp:positionV relativeFrom="paragraph">
                  <wp:posOffset>119380</wp:posOffset>
                </wp:positionV>
                <wp:extent cx="285750" cy="0"/>
                <wp:effectExtent l="0" t="76200" r="19050" b="1524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90.7pt;margin-top:9.4pt;width:22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151A30" w:rsidP="00592065">
      <w:pPr>
        <w:spacing w:after="0" w:line="240" w:lineRule="auto"/>
      </w:pPr>
    </w:p>
    <w:p w:rsidR="00151A30" w:rsidRDefault="003C4EF2" w:rsidP="00592065">
      <w:pPr>
        <w:spacing w:after="0" w:line="240" w:lineRule="auto"/>
      </w:pPr>
      <w:r>
        <w:t>DNA extranuclear (DNA que não está no núcelo): mitocôndias e cloroplastros também possuem material genético (encontra-se organizado em cromossomas circulares).</w:t>
      </w:r>
    </w:p>
    <w:p w:rsidR="003C4EF2" w:rsidRDefault="003C4EF2" w:rsidP="00592065">
      <w:pPr>
        <w:spacing w:after="0" w:line="240" w:lineRule="auto"/>
      </w:pPr>
      <w:r w:rsidRPr="003C4EF2">
        <w:rPr>
          <w:u w:val="single"/>
        </w:rPr>
        <w:t>Dna mitocondrial</w:t>
      </w:r>
      <w:r>
        <w:t>: codifica proteínas associadas á obtenção de energia;</w:t>
      </w:r>
    </w:p>
    <w:p w:rsidR="003C4EF2" w:rsidRDefault="003C4EF2" w:rsidP="00592065">
      <w:pPr>
        <w:spacing w:after="0" w:line="240" w:lineRule="auto"/>
      </w:pPr>
      <w:r>
        <w:t>As mitocôndrias das células humanas possuem várias cópias de uma molécula de DNA com cerca de 37 genes.</w:t>
      </w:r>
    </w:p>
    <w:p w:rsidR="003C4EF2" w:rsidRDefault="003C4EF2" w:rsidP="00592065">
      <w:pPr>
        <w:spacing w:after="0" w:line="240" w:lineRule="auto"/>
      </w:pPr>
      <w:r>
        <w:lastRenderedPageBreak/>
        <w:t>O modo de transmissão desses genes não obedece ás leis de Mendel e apenas é transmitido á descendência pelas mães.</w:t>
      </w:r>
    </w:p>
    <w:p w:rsidR="003C4EF2" w:rsidRDefault="003C4EF2" w:rsidP="00592065">
      <w:pPr>
        <w:spacing w:after="0" w:line="240" w:lineRule="auto"/>
      </w:pPr>
      <w:r w:rsidRPr="003C4EF2">
        <w:rPr>
          <w:u w:val="single"/>
        </w:rPr>
        <w:t>Dna cloroplastidial</w:t>
      </w:r>
      <w:r>
        <w:t>: processos de obtenção de energia por fotossíntese, codificando proteínas associadas ao metabolismo fotossintético</w:t>
      </w:r>
    </w:p>
    <w:p w:rsidR="00592065" w:rsidRDefault="00592065" w:rsidP="00592065">
      <w:pPr>
        <w:spacing w:after="0" w:line="240" w:lineRule="auto"/>
      </w:pPr>
    </w:p>
    <w:p w:rsidR="00592065" w:rsidRDefault="003C4EF2" w:rsidP="003C4EF2">
      <w:pPr>
        <w:pStyle w:val="ListParagraph"/>
        <w:numPr>
          <w:ilvl w:val="0"/>
          <w:numId w:val="2"/>
        </w:numPr>
        <w:spacing w:after="0" w:line="240" w:lineRule="auto"/>
      </w:pPr>
      <w:r>
        <w:t>Entre duas pessoas o DNA difere aproximadamente 0,2%.</w:t>
      </w:r>
    </w:p>
    <w:p w:rsidR="00151A30" w:rsidRDefault="003C4EF2" w:rsidP="003C4EF2">
      <w:pPr>
        <w:pStyle w:val="ListParagraph"/>
        <w:numPr>
          <w:ilvl w:val="0"/>
          <w:numId w:val="2"/>
        </w:numPr>
        <w:spacing w:after="0" w:line="240" w:lineRule="auto"/>
      </w:pPr>
      <w:r>
        <w:t>95% do dna não tem função conhecida.</w:t>
      </w:r>
    </w:p>
    <w:p w:rsidR="005E162F" w:rsidRDefault="005E162F" w:rsidP="005E162F">
      <w:pPr>
        <w:pStyle w:val="ListParagraph"/>
        <w:spacing w:after="0" w:line="240" w:lineRule="auto"/>
      </w:pPr>
    </w:p>
    <w:p w:rsidR="005E162F" w:rsidRDefault="005E162F" w:rsidP="005E162F">
      <w:pPr>
        <w:spacing w:after="0" w:line="240" w:lineRule="auto"/>
      </w:pPr>
      <w:r>
        <w:t>Heterossomas – cromossomas sexuais.</w:t>
      </w:r>
    </w:p>
    <w:p w:rsidR="005E162F" w:rsidRDefault="005E162F" w:rsidP="005E162F">
      <w:pPr>
        <w:spacing w:after="0" w:line="240" w:lineRule="auto"/>
      </w:pPr>
      <w:r>
        <w:t>Autossomas – cromossomas sem ser sexuais.</w:t>
      </w:r>
    </w:p>
    <w:p w:rsidR="005E162F" w:rsidRDefault="005E162F" w:rsidP="005E162F">
      <w:pPr>
        <w:spacing w:after="0" w:line="240" w:lineRule="auto"/>
      </w:pPr>
      <w:r>
        <w:t>Cariótipo - conjunto de todos os cromossomas de uma célula.</w:t>
      </w:r>
    </w:p>
    <w:p w:rsidR="003C4EF2" w:rsidRPr="003C4EF2" w:rsidRDefault="003C4EF2" w:rsidP="003C4EF2">
      <w:pPr>
        <w:spacing w:after="0" w:line="240" w:lineRule="auto"/>
      </w:pPr>
    </w:p>
    <w:p w:rsidR="00027923" w:rsidRDefault="00027923">
      <w:r w:rsidRPr="00592065">
        <w:rPr>
          <w:u w:val="single"/>
        </w:rPr>
        <w:t>Síntese proteica</w:t>
      </w:r>
      <w:r>
        <w:t xml:space="preserve"> -  transcrição e tradução;</w:t>
      </w:r>
    </w:p>
    <w:p w:rsidR="00027923" w:rsidRDefault="0002792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FF325C" wp14:editId="1D3BBDFA">
                <wp:simplePos x="0" y="0"/>
                <wp:positionH relativeFrom="column">
                  <wp:posOffset>4663440</wp:posOffset>
                </wp:positionH>
                <wp:positionV relativeFrom="paragraph">
                  <wp:posOffset>234949</wp:posOffset>
                </wp:positionV>
                <wp:extent cx="152400" cy="1019175"/>
                <wp:effectExtent l="38100" t="38100" r="19050" b="104775"/>
                <wp:wrapNone/>
                <wp:docPr id="5" name="Right Br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19175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5" o:spid="_x0000_s1026" type="#_x0000_t88" style="position:absolute;margin-left:367.2pt;margin-top:18.5pt;width:12pt;height:8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" adj="269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3EF66" wp14:editId="0433CBCA">
                <wp:simplePos x="0" y="0"/>
                <wp:positionH relativeFrom="column">
                  <wp:posOffset>3806190</wp:posOffset>
                </wp:positionH>
                <wp:positionV relativeFrom="paragraph">
                  <wp:posOffset>234950</wp:posOffset>
                </wp:positionV>
                <wp:extent cx="152400" cy="342900"/>
                <wp:effectExtent l="0" t="0" r="19050" b="19050"/>
                <wp:wrapNone/>
                <wp:docPr id="3" name="Right Br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3" o:spid="_x0000_s1026" type="#_x0000_t88" style="position:absolute;margin-left:299.7pt;margin-top:18.5pt;width:12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" adj="800" strokecolor="#4579b8 [3044]"/>
            </w:pict>
          </mc:Fallback>
        </mc:AlternateContent>
      </w:r>
    </w:p>
    <w:p w:rsidR="00027923" w:rsidRPr="00027923" w:rsidRDefault="0002792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DAC8B" wp14:editId="5771381F">
                <wp:simplePos x="0" y="0"/>
                <wp:positionH relativeFrom="column">
                  <wp:posOffset>1767840</wp:posOffset>
                </wp:positionH>
                <wp:positionV relativeFrom="paragraph">
                  <wp:posOffset>207010</wp:posOffset>
                </wp:positionV>
                <wp:extent cx="266700" cy="419100"/>
                <wp:effectExtent l="19050" t="0" r="38100" b="38100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139.2pt;margin-top:16.3pt;width:21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" adj="14727" fillcolor="white [3201]" strokecolor="#4f81bd [3204]" strokeweight="2pt"/>
            </w:pict>
          </mc:Fallback>
        </mc:AlternateContent>
      </w:r>
      <w:r>
        <w:t>Dna disponível -&gt; descondensação da cromatina -&gt; RNA polimerase      Transcrição</w:t>
      </w:r>
    </w:p>
    <w:p w:rsidR="00027923" w:rsidRDefault="00027923" w:rsidP="00027923">
      <w:pPr>
        <w:tabs>
          <w:tab w:val="left" w:pos="7725"/>
          <w:tab w:val="left" w:pos="7815"/>
        </w:tabs>
      </w:pPr>
      <w:r>
        <w:tab/>
        <w:t>Núcleo</w:t>
      </w:r>
    </w:p>
    <w:p w:rsidR="00027923" w:rsidRDefault="00027923" w:rsidP="0002792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2DF1F" wp14:editId="10B66448">
                <wp:simplePos x="0" y="0"/>
                <wp:positionH relativeFrom="column">
                  <wp:posOffset>1767840</wp:posOffset>
                </wp:positionH>
                <wp:positionV relativeFrom="paragraph">
                  <wp:posOffset>208915</wp:posOffset>
                </wp:positionV>
                <wp:extent cx="266700" cy="419100"/>
                <wp:effectExtent l="19050" t="0" r="38100" b="3810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" o:spid="_x0000_s1026" type="#_x0000_t67" style="position:absolute;margin-left:139.2pt;margin-top:16.45pt;width:21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" adj="14727" fillcolor="white [3201]" strokecolor="#4f81bd [3204]" strokeweight="2pt"/>
            </w:pict>
          </mc:Fallback>
        </mc:AlternateContent>
      </w:r>
      <w:r>
        <w:t xml:space="preserve">                    Pré-mRNA -&gt; processamento (excisão) -&gt; mRNA</w:t>
      </w:r>
    </w:p>
    <w:p w:rsidR="00027923" w:rsidRDefault="00027923" w:rsidP="0002792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31E497" wp14:editId="551B44CE">
                <wp:simplePos x="0" y="0"/>
                <wp:positionH relativeFrom="column">
                  <wp:posOffset>2444115</wp:posOffset>
                </wp:positionH>
                <wp:positionV relativeFrom="paragraph">
                  <wp:posOffset>228600</wp:posOffset>
                </wp:positionV>
                <wp:extent cx="152400" cy="342900"/>
                <wp:effectExtent l="0" t="0" r="19050" b="19050"/>
                <wp:wrapNone/>
                <wp:docPr id="4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4" o:spid="_x0000_s1026" type="#_x0000_t88" style="position:absolute;margin-left:192.45pt;margin-top:18pt;width:12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" adj="800" strokecolor="#4579b8 [3044]"/>
            </w:pict>
          </mc:Fallback>
        </mc:AlternateContent>
      </w:r>
    </w:p>
    <w:p w:rsidR="00027923" w:rsidRDefault="00027923" w:rsidP="0002792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B6569" wp14:editId="25DE2711">
                <wp:simplePos x="0" y="0"/>
                <wp:positionH relativeFrom="column">
                  <wp:posOffset>1767840</wp:posOffset>
                </wp:positionH>
                <wp:positionV relativeFrom="paragraph">
                  <wp:posOffset>238760</wp:posOffset>
                </wp:positionV>
                <wp:extent cx="266700" cy="419100"/>
                <wp:effectExtent l="19050" t="0" r="38100" b="3810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0" o:spid="_x0000_s1026" type="#_x0000_t67" style="position:absolute;margin-left:139.2pt;margin-top:18.8pt;width:21pt;height:3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" adj="14727" fillcolor="white [3201]" strokecolor="#4f81bd [3204]" strokeweight="2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D7A4F" wp14:editId="0C9A1F50">
                <wp:simplePos x="0" y="0"/>
                <wp:positionH relativeFrom="column">
                  <wp:posOffset>872490</wp:posOffset>
                </wp:positionH>
                <wp:positionV relativeFrom="paragraph">
                  <wp:posOffset>101600</wp:posOffset>
                </wp:positionV>
                <wp:extent cx="434975" cy="231775"/>
                <wp:effectExtent l="38100" t="0" r="22225" b="92075"/>
                <wp:wrapNone/>
                <wp:docPr id="8" name="Curved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34975" cy="23177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8" o:spid="_x0000_s1026" type="#_x0000_t38" style="position:absolute;margin-left:68.7pt;margin-top:8pt;width:34.25pt;height:18.25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" adj="10800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mRNA, tRNA, rRNA        Tradução</w:t>
      </w:r>
    </w:p>
    <w:p w:rsidR="00027923" w:rsidRDefault="00384275" w:rsidP="0002792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B00826" wp14:editId="6F35433D">
                <wp:simplePos x="0" y="0"/>
                <wp:positionH relativeFrom="column">
                  <wp:posOffset>3396615</wp:posOffset>
                </wp:positionH>
                <wp:positionV relativeFrom="paragraph">
                  <wp:posOffset>229869</wp:posOffset>
                </wp:positionV>
                <wp:extent cx="152400" cy="657225"/>
                <wp:effectExtent l="0" t="0" r="19050" b="28575"/>
                <wp:wrapNone/>
                <wp:docPr id="13" name="Right Br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572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3" o:spid="_x0000_s1026" type="#_x0000_t88" style="position:absolute;margin-left:267.45pt;margin-top:18.1pt;width:12pt;height:5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" adj="417" strokecolor="#4579b8 [3044]"/>
            </w:pict>
          </mc:Fallback>
        </mc:AlternateContent>
      </w:r>
      <w:r w:rsidR="00027923">
        <w:t>Degradação do mRNA</w:t>
      </w:r>
    </w:p>
    <w:p w:rsidR="00027923" w:rsidRDefault="00384275" w:rsidP="00384275">
      <w:pPr>
        <w:tabs>
          <w:tab w:val="left" w:pos="2235"/>
          <w:tab w:val="left" w:pos="5730"/>
        </w:tabs>
        <w:spacing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616628" wp14:editId="5898F50E">
                <wp:simplePos x="0" y="0"/>
                <wp:positionH relativeFrom="column">
                  <wp:posOffset>1955165</wp:posOffset>
                </wp:positionH>
                <wp:positionV relativeFrom="paragraph">
                  <wp:posOffset>144780</wp:posOffset>
                </wp:positionV>
                <wp:extent cx="441325" cy="180976"/>
                <wp:effectExtent l="0" t="0" r="53975" b="104775"/>
                <wp:wrapNone/>
                <wp:docPr id="12" name="Curved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25" cy="180976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12" o:spid="_x0000_s1026" type="#_x0000_t38" style="position:absolute;margin-left:153.95pt;margin-top:11.4pt;width:34.7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" adj="10800" strokecolor="#4579b8 [3044]">
                <v:stroke endarrow="open"/>
              </v:shape>
            </w:pict>
          </mc:Fallback>
        </mc:AlternateContent>
      </w:r>
      <w:r w:rsidR="00027923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FE02D5" wp14:editId="71BFA308">
                <wp:simplePos x="0" y="0"/>
                <wp:positionH relativeFrom="column">
                  <wp:posOffset>1110616</wp:posOffset>
                </wp:positionH>
                <wp:positionV relativeFrom="paragraph">
                  <wp:posOffset>144779</wp:posOffset>
                </wp:positionV>
                <wp:extent cx="539751" cy="180975"/>
                <wp:effectExtent l="38100" t="0" r="12700" b="104775"/>
                <wp:wrapNone/>
                <wp:docPr id="11" name="Curved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539751" cy="18097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11" o:spid="_x0000_s1026" type="#_x0000_t38" style="position:absolute;margin-left:87.45pt;margin-top:11.4pt;width:42.5pt;height:14.25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" adj="10800" strokecolor="#4579b8 [3044]">
                <v:stroke endarrow="open"/>
              </v:shape>
            </w:pict>
          </mc:Fallback>
        </mc:AlternateContent>
      </w:r>
      <w:r w:rsidR="00027923">
        <w:t xml:space="preserve">                                   Modificações polipeptídicas</w:t>
      </w:r>
      <w:r>
        <w:tab/>
        <w:t>Pós tradução</w:t>
      </w:r>
    </w:p>
    <w:p w:rsidR="00592065" w:rsidRDefault="00027923" w:rsidP="00384275">
      <w:pPr>
        <w:tabs>
          <w:tab w:val="left" w:pos="3345"/>
        </w:tabs>
      </w:pPr>
      <w:r>
        <w:t>Degradação das proteínas</w:t>
      </w:r>
      <w:r w:rsidR="00384275">
        <w:tab/>
        <w:t>Proteínas funcionais</w:t>
      </w:r>
    </w:p>
    <w:p w:rsidR="00592065" w:rsidRDefault="00592065" w:rsidP="00592065"/>
    <w:p w:rsidR="00027923" w:rsidRDefault="00592065" w:rsidP="00592065">
      <w:r w:rsidRPr="00592065">
        <w:rPr>
          <w:u w:val="single"/>
        </w:rPr>
        <w:t>Procariontes</w:t>
      </w:r>
      <w:r>
        <w:t>: transcrição e tardução acopladas. Após a transcrição sruge um pequeno mRNA, ao qual se ligam diversos ribossomas, dando origem a complexos poliribossomas. A partir de uma molécula de DNA formam-se vários mRNA ocorre a grande produção de grande quantidade de proteínas. Isto só é possível porque estas células não possuem núcelo, logo toda a “maquinaria” da síntese proteica se encontra próxima.</w:t>
      </w:r>
    </w:p>
    <w:p w:rsidR="00592065" w:rsidRPr="006C7CC1" w:rsidRDefault="006C7CC1" w:rsidP="00592065">
      <w:r>
        <w:rPr>
          <w:noProof/>
          <w:lang w:eastAsia="pt-PT"/>
        </w:rPr>
        <w:drawing>
          <wp:anchor distT="0" distB="0" distL="114300" distR="114300" simplePos="0" relativeHeight="251692032" behindDoc="1" locked="0" layoutInCell="1" allowOverlap="1" wp14:anchorId="26C7050B" wp14:editId="3C194898">
            <wp:simplePos x="0" y="0"/>
            <wp:positionH relativeFrom="column">
              <wp:posOffset>2892775</wp:posOffset>
            </wp:positionH>
            <wp:positionV relativeFrom="paragraph">
              <wp:posOffset>474805</wp:posOffset>
            </wp:positionV>
            <wp:extent cx="2554014" cy="248369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60" cy="24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065">
        <w:t xml:space="preserve">A regulação da expressão génica permite evitar a produção de proteínas desnecessárias, ou </w:t>
      </w:r>
      <w:r w:rsidR="00592065" w:rsidRPr="006C7CC1">
        <w:t>em execsso, permitindo controlar  os gastos de enegeria e matéria pela célula.</w:t>
      </w:r>
    </w:p>
    <w:p w:rsidR="006C7CC1" w:rsidRPr="006C7CC1" w:rsidRDefault="006C7CC1" w:rsidP="006C7CC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ahoma"/>
          <w:szCs w:val="40"/>
        </w:rPr>
      </w:pPr>
      <w:r w:rsidRPr="006C7CC1">
        <w:rPr>
          <w:rFonts w:cs="Tahoma"/>
          <w:szCs w:val="40"/>
        </w:rPr>
        <w:t>Desenrolamento da cromatina</w:t>
      </w:r>
    </w:p>
    <w:p w:rsidR="006C7CC1" w:rsidRPr="006C7CC1" w:rsidRDefault="006C7CC1" w:rsidP="006C7CC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ahoma"/>
          <w:szCs w:val="40"/>
        </w:rPr>
      </w:pPr>
      <w:r w:rsidRPr="006C7CC1">
        <w:rPr>
          <w:rFonts w:cs="Tahoma"/>
          <w:szCs w:val="40"/>
        </w:rPr>
        <w:t>Transcrição</w:t>
      </w:r>
    </w:p>
    <w:p w:rsidR="006C7CC1" w:rsidRPr="006C7CC1" w:rsidRDefault="006C7CC1" w:rsidP="006C7CC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ahoma"/>
          <w:szCs w:val="40"/>
        </w:rPr>
      </w:pPr>
      <w:r w:rsidRPr="006C7CC1">
        <w:rPr>
          <w:rFonts w:cs="Tahoma"/>
          <w:szCs w:val="40"/>
        </w:rPr>
        <w:t xml:space="preserve">Processamento </w:t>
      </w:r>
      <w:r>
        <w:rPr>
          <w:rFonts w:cs="Tahoma"/>
          <w:szCs w:val="40"/>
        </w:rPr>
        <w:t>(</w:t>
      </w:r>
      <w:r w:rsidRPr="006C7CC1">
        <w:rPr>
          <w:rFonts w:cs="Tahoma"/>
        </w:rPr>
        <w:t>SPLICING - excisão dos</w:t>
      </w:r>
    </w:p>
    <w:p w:rsidR="006C7CC1" w:rsidRPr="006C7CC1" w:rsidRDefault="006C7CC1" w:rsidP="006C7CC1">
      <w:pPr>
        <w:pStyle w:val="ListParagraph"/>
        <w:autoSpaceDE w:val="0"/>
        <w:autoSpaceDN w:val="0"/>
        <w:adjustRightInd w:val="0"/>
        <w:spacing w:after="0" w:line="240" w:lineRule="auto"/>
        <w:rPr>
          <w:rFonts w:cs="Tahoma"/>
          <w:szCs w:val="40"/>
        </w:rPr>
      </w:pPr>
      <w:r w:rsidRPr="006C7CC1">
        <w:rPr>
          <w:rFonts w:cs="Tahoma"/>
        </w:rPr>
        <w:t xml:space="preserve"> </w:t>
      </w:r>
      <w:r>
        <w:rPr>
          <w:rFonts w:cs="Tahoma"/>
        </w:rPr>
        <w:t>intrões, ficam somente os exões)</w:t>
      </w:r>
    </w:p>
    <w:p w:rsidR="006C7CC1" w:rsidRPr="006C7CC1" w:rsidRDefault="006C7CC1" w:rsidP="006C7CC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ahoma"/>
          <w:szCs w:val="40"/>
        </w:rPr>
      </w:pPr>
      <w:r w:rsidRPr="006C7CC1">
        <w:rPr>
          <w:rFonts w:cs="Tahoma"/>
          <w:szCs w:val="40"/>
        </w:rPr>
        <w:t>Exportação para o citoplasma</w:t>
      </w:r>
    </w:p>
    <w:p w:rsidR="006C7CC1" w:rsidRPr="006C7CC1" w:rsidRDefault="006C7CC1" w:rsidP="006C7CC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ahoma"/>
          <w:szCs w:val="40"/>
        </w:rPr>
      </w:pPr>
      <w:r w:rsidRPr="006C7CC1">
        <w:rPr>
          <w:rFonts w:cs="Tahoma"/>
          <w:szCs w:val="40"/>
        </w:rPr>
        <w:t>Tradução</w:t>
      </w:r>
    </w:p>
    <w:p w:rsidR="00D93933" w:rsidRPr="006C7CC1" w:rsidRDefault="006C7CC1" w:rsidP="006C7CC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ahoma"/>
          <w:szCs w:val="40"/>
        </w:rPr>
      </w:pPr>
      <w:r w:rsidRPr="006C7CC1">
        <w:rPr>
          <w:rFonts w:cs="Tahoma"/>
          <w:szCs w:val="40"/>
        </w:rPr>
        <w:t>Modificação pós-tradução</w:t>
      </w: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6C7CC1" w:rsidP="005E162F">
      <w:pPr>
        <w:spacing w:after="0" w:line="240" w:lineRule="auto"/>
      </w:pPr>
      <w:r>
        <w:lastRenderedPageBreak/>
        <w:t>Importância da regulação génica nos procariontes:</w:t>
      </w:r>
    </w:p>
    <w:p w:rsidR="006C7CC1" w:rsidRDefault="006C7CC1" w:rsidP="006C7CC1">
      <w:pPr>
        <w:autoSpaceDE w:val="0"/>
        <w:autoSpaceDN w:val="0"/>
        <w:adjustRightInd w:val="0"/>
        <w:spacing w:after="0" w:line="240" w:lineRule="auto"/>
        <w:rPr>
          <w:rFonts w:cs="Tahoma"/>
          <w:szCs w:val="40"/>
        </w:rPr>
      </w:pPr>
      <w:r w:rsidRPr="006C7CC1">
        <w:rPr>
          <w:rFonts w:cs="Tahoma"/>
          <w:szCs w:val="40"/>
        </w:rPr>
        <w:t>- regulação génica condiciona a eficiência energética e o consumo de recursos disponíveis;</w:t>
      </w:r>
    </w:p>
    <w:p w:rsidR="006C7CC1" w:rsidRPr="006C7CC1" w:rsidRDefault="006C7CC1" w:rsidP="006C7CC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3736"/>
          <w:szCs w:val="40"/>
        </w:rPr>
      </w:pPr>
      <w:r w:rsidRPr="006C7CC1">
        <w:rPr>
          <w:rFonts w:cs="Tahoma"/>
          <w:szCs w:val="40"/>
        </w:rPr>
        <w:t>- permite que estes organismos ajustem o seu metabolismo às modificações do meio, algo fundamental à sua sobrevivência</w:t>
      </w:r>
      <w:r w:rsidRPr="006C7CC1">
        <w:rPr>
          <w:rFonts w:cs="Tahoma"/>
          <w:color w:val="003736"/>
          <w:szCs w:val="40"/>
        </w:rPr>
        <w:t>;</w:t>
      </w:r>
    </w:p>
    <w:p w:rsidR="00D93933" w:rsidRPr="006C7CC1" w:rsidRDefault="00D93933" w:rsidP="005E162F">
      <w:pPr>
        <w:spacing w:after="0" w:line="240" w:lineRule="auto"/>
        <w:rPr>
          <w:sz w:val="12"/>
        </w:rPr>
      </w:pPr>
    </w:p>
    <w:p w:rsidR="00D93933" w:rsidRDefault="006C7CC1" w:rsidP="005E162F">
      <w:pPr>
        <w:spacing w:after="0" w:line="240" w:lineRule="auto"/>
      </w:pPr>
      <w:r>
        <w:rPr>
          <w:noProof/>
          <w:lang w:eastAsia="pt-PT"/>
        </w:rPr>
        <w:drawing>
          <wp:anchor distT="0" distB="0" distL="114300" distR="114300" simplePos="0" relativeHeight="251689984" behindDoc="1" locked="0" layoutInCell="1" allowOverlap="1" wp14:anchorId="63D12DE0" wp14:editId="6AD9D0CD">
            <wp:simplePos x="0" y="0"/>
            <wp:positionH relativeFrom="column">
              <wp:posOffset>281940</wp:posOffset>
            </wp:positionH>
            <wp:positionV relativeFrom="paragraph">
              <wp:posOffset>86995</wp:posOffset>
            </wp:positionV>
            <wp:extent cx="4465320" cy="4015105"/>
            <wp:effectExtent l="0" t="0" r="0" b="4445"/>
            <wp:wrapThrough wrapText="bothSides">
              <wp:wrapPolygon edited="0">
                <wp:start x="0" y="0"/>
                <wp:lineTo x="0" y="21521"/>
                <wp:lineTo x="21471" y="21521"/>
                <wp:lineTo x="2147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6C7CC1" w:rsidP="005E162F">
      <w:pPr>
        <w:spacing w:after="0" w:line="240" w:lineRule="auto"/>
      </w:pPr>
      <w:r>
        <w:rPr>
          <w:noProof/>
          <w:lang w:eastAsia="pt-PT"/>
        </w:rPr>
        <w:drawing>
          <wp:anchor distT="0" distB="0" distL="114300" distR="114300" simplePos="0" relativeHeight="251691008" behindDoc="0" locked="0" layoutInCell="1" allowOverlap="1" wp14:anchorId="258DDBCA" wp14:editId="4E358828">
            <wp:simplePos x="0" y="0"/>
            <wp:positionH relativeFrom="column">
              <wp:posOffset>205740</wp:posOffset>
            </wp:positionH>
            <wp:positionV relativeFrom="paragraph">
              <wp:posOffset>109855</wp:posOffset>
            </wp:positionV>
            <wp:extent cx="4781550" cy="41979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D93933" w:rsidRDefault="00D93933" w:rsidP="005E162F">
      <w:pPr>
        <w:spacing w:after="0" w:line="240" w:lineRule="auto"/>
      </w:pPr>
    </w:p>
    <w:p w:rsidR="006C7CC1" w:rsidRDefault="006C7CC1" w:rsidP="006C7CC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6C7CC1">
        <w:rPr>
          <w:rFonts w:cs="Tahoma"/>
        </w:rPr>
        <w:lastRenderedPageBreak/>
        <w:t>Os operões lac e trp são controlados, cada um, por um regulador diferente;</w:t>
      </w:r>
    </w:p>
    <w:p w:rsidR="00D93933" w:rsidRPr="006C7CC1" w:rsidRDefault="006C7CC1" w:rsidP="006C7CC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6C7CC1">
        <w:rPr>
          <w:rFonts w:cs="Tahoma"/>
        </w:rPr>
        <w:t>Há casos em que um grupo de operões é controlado por um único regulador. Este conjunto de operões forma um regulão. (</w:t>
      </w:r>
      <w:r w:rsidR="00FD5B6B">
        <w:rPr>
          <w:rFonts w:cs="Tahoma"/>
          <w:szCs w:val="40"/>
        </w:rPr>
        <w:t xml:space="preserve">permite </w:t>
      </w:r>
      <w:proofErr w:type="spellStart"/>
      <w:r w:rsidR="00FD5B6B">
        <w:rPr>
          <w:rFonts w:cs="Tahoma"/>
          <w:szCs w:val="40"/>
        </w:rPr>
        <w:t>o</w:t>
      </w:r>
      <w:r w:rsidRPr="006C7CC1">
        <w:rPr>
          <w:rFonts w:cs="Tahoma"/>
          <w:szCs w:val="40"/>
        </w:rPr>
        <w:t>timizar</w:t>
      </w:r>
      <w:proofErr w:type="spellEnd"/>
      <w:r w:rsidRPr="006C7CC1">
        <w:rPr>
          <w:rFonts w:cs="Tahoma"/>
          <w:szCs w:val="40"/>
        </w:rPr>
        <w:t xml:space="preserve"> o metabolismo)</w:t>
      </w:r>
    </w:p>
    <w:p w:rsidR="00D93933" w:rsidRPr="006C7CC1" w:rsidRDefault="00D93933" w:rsidP="005E162F">
      <w:pPr>
        <w:spacing w:after="0" w:line="240" w:lineRule="auto"/>
        <w:rPr>
          <w:sz w:val="12"/>
        </w:rPr>
      </w:pPr>
    </w:p>
    <w:p w:rsidR="006947BD" w:rsidRDefault="0039162A" w:rsidP="005E162F">
      <w:pPr>
        <w:spacing w:after="0" w:line="240" w:lineRule="auto"/>
      </w:pPr>
      <w:r>
        <w:t xml:space="preserve">A maioria do </w:t>
      </w:r>
      <w:r w:rsidR="00BE27EB">
        <w:t>material genético de uma célula não se expressa. Este controlo está na origem da diferenciação celular.</w:t>
      </w:r>
    </w:p>
    <w:p w:rsidR="00BE27EB" w:rsidRDefault="00BE27EB" w:rsidP="005E162F">
      <w:pPr>
        <w:spacing w:after="0" w:line="240" w:lineRule="auto"/>
      </w:pPr>
    </w:p>
    <w:p w:rsidR="00BE27EB" w:rsidRPr="00BE27EB" w:rsidRDefault="00BE27EB" w:rsidP="005E162F">
      <w:pPr>
        <w:spacing w:after="0" w:line="240" w:lineRule="auto"/>
        <w:rPr>
          <w:u w:val="single"/>
        </w:rPr>
      </w:pPr>
      <w:r w:rsidRPr="00BE27EB">
        <w:rPr>
          <w:u w:val="single"/>
        </w:rPr>
        <w:t>Mutações</w:t>
      </w:r>
    </w:p>
    <w:p w:rsidR="006947BD" w:rsidRPr="00BE27EB" w:rsidRDefault="006947BD" w:rsidP="005E162F">
      <w:pPr>
        <w:spacing w:after="0" w:line="240" w:lineRule="auto"/>
        <w:rPr>
          <w:u w:val="single"/>
        </w:rPr>
      </w:pPr>
    </w:p>
    <w:p w:rsidR="0065718E" w:rsidRDefault="00715AC1" w:rsidP="00BE27EB">
      <w:r>
        <w:rPr>
          <w:noProof/>
          <w:lang w:eastAsia="pt-PT"/>
        </w:rPr>
        <w:drawing>
          <wp:anchor distT="0" distB="0" distL="114300" distR="114300" simplePos="0" relativeHeight="251693056" behindDoc="1" locked="0" layoutInCell="1" allowOverlap="1" wp14:anchorId="65CE5C12" wp14:editId="38AEFE60">
            <wp:simplePos x="0" y="0"/>
            <wp:positionH relativeFrom="column">
              <wp:posOffset>-22860</wp:posOffset>
            </wp:positionH>
            <wp:positionV relativeFrom="paragraph">
              <wp:posOffset>319405</wp:posOffset>
            </wp:positionV>
            <wp:extent cx="2839085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50" y="21445"/>
                <wp:lineTo x="21450" y="0"/>
                <wp:lineTo x="0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EB" w:rsidRPr="00BE27EB">
        <w:t xml:space="preserve">Mutação – qualquer modificação ou alteração </w:t>
      </w:r>
      <w:r w:rsidR="00BE27EB" w:rsidRPr="00BE27EB">
        <w:rPr>
          <w:bCs/>
        </w:rPr>
        <w:t>permanente de genes ou cromossomas</w:t>
      </w:r>
      <w:r w:rsidR="00BE27EB">
        <w:t xml:space="preserve">. </w:t>
      </w:r>
    </w:p>
    <w:p w:rsidR="00BE27EB" w:rsidRPr="00BE27EB" w:rsidRDefault="00715AC1" w:rsidP="00BE27EB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547ED7" wp14:editId="4B92BE52">
                <wp:simplePos x="0" y="0"/>
                <wp:positionH relativeFrom="column">
                  <wp:posOffset>305435</wp:posOffset>
                </wp:positionH>
                <wp:positionV relativeFrom="paragraph">
                  <wp:posOffset>121920</wp:posOffset>
                </wp:positionV>
                <wp:extent cx="2374265" cy="1403985"/>
                <wp:effectExtent l="0" t="0" r="1143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98" w:rsidRDefault="00715AC1" w:rsidP="008C2D98">
                            <w:pPr>
                              <w:spacing w:after="0" w:line="240" w:lineRule="auto"/>
                            </w:pPr>
                            <w:r>
                              <w:t xml:space="preserve">Mutação somática (células </w:t>
                            </w:r>
                            <w:r w:rsidR="008C2D98">
                              <w:t>não-sexuais</w:t>
                            </w:r>
                            <w:r>
                              <w:t>)</w:t>
                            </w:r>
                            <w:r w:rsidR="008C2D98">
                              <w:t xml:space="preserve"> </w:t>
                            </w:r>
                          </w:p>
                          <w:p w:rsidR="00715AC1" w:rsidRPr="008C2D98" w:rsidRDefault="008C2D98" w:rsidP="008C2D98">
                            <w:pPr>
                              <w:spacing w:after="0" w:line="240" w:lineRule="auto"/>
                            </w:pPr>
                            <w:r>
                              <w:t>- não são transmitidas á descendência.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4.05pt;margin-top:9.6pt;width:186.95pt;height:110.5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xhJwIAAE0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">
                <v:textbox style="mso-fit-shape-to-text:t">
                  <w:txbxContent>
                    <w:p w:rsidR="008C2D98" w:rsidRDefault="00715AC1" w:rsidP="008C2D98">
                      <w:pPr>
                        <w:spacing w:after="0" w:line="240" w:lineRule="auto"/>
                      </w:pPr>
                      <w:r>
                        <w:t xml:space="preserve">Mutação somática (células </w:t>
                      </w:r>
                      <w:r w:rsidR="008C2D98">
                        <w:t>não-sexuais</w:t>
                      </w:r>
                      <w:r>
                        <w:t>)</w:t>
                      </w:r>
                      <w:r w:rsidR="008C2D98">
                        <w:t xml:space="preserve"> </w:t>
                      </w:r>
                    </w:p>
                    <w:p w:rsidR="00715AC1" w:rsidRPr="008C2D98" w:rsidRDefault="008C2D98" w:rsidP="008C2D98">
                      <w:pPr>
                        <w:spacing w:after="0" w:line="240" w:lineRule="auto"/>
                      </w:pPr>
                      <w:r>
                        <w:t>- não são transmitidas á descendência.</w:t>
                      </w:r>
                    </w:p>
                  </w:txbxContent>
                </v:textbox>
              </v:shape>
            </w:pict>
          </mc:Fallback>
        </mc:AlternateContent>
      </w:r>
    </w:p>
    <w:p w:rsidR="006947BD" w:rsidRPr="00BE27EB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715AC1" w:rsidP="005E162F">
      <w:pPr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CFC07" wp14:editId="037D6679">
                <wp:simplePos x="0" y="0"/>
                <wp:positionH relativeFrom="column">
                  <wp:posOffset>257810</wp:posOffset>
                </wp:positionH>
                <wp:positionV relativeFrom="paragraph">
                  <wp:posOffset>34290</wp:posOffset>
                </wp:positionV>
                <wp:extent cx="2374265" cy="1403985"/>
                <wp:effectExtent l="0" t="0" r="11430" b="146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AC1" w:rsidRPr="00715AC1" w:rsidRDefault="00715AC1" w:rsidP="00715AC1">
                            <w:r>
                              <w:t>Mutação germinal (gâmetas)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0.3pt;margin-top:2.7pt;width:186.95pt;height:110.5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">
                <v:textbox style="mso-fit-shape-to-text:t">
                  <w:txbxContent>
                    <w:p w:rsidR="00715AC1" w:rsidRPr="00715AC1" w:rsidRDefault="00715AC1" w:rsidP="00715AC1">
                      <w:r>
                        <w:t>Mutação germinal (gâmetas)</w:t>
                      </w:r>
                    </w:p>
                  </w:txbxContent>
                </v:textbox>
              </v:shape>
            </w:pict>
          </mc:Fallback>
        </mc:AlternateContent>
      </w: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6947BD" w:rsidRDefault="006947BD" w:rsidP="005E162F">
      <w:pPr>
        <w:spacing w:after="0" w:line="240" w:lineRule="auto"/>
      </w:pPr>
    </w:p>
    <w:p w:rsidR="003F7278" w:rsidRDefault="00715AC1" w:rsidP="005E162F">
      <w:pPr>
        <w:spacing w:after="0" w:line="240" w:lineRule="auto"/>
        <w:rPr>
          <w:u w:val="single"/>
        </w:rPr>
      </w:pPr>
      <w:r w:rsidRPr="00715AC1">
        <w:rPr>
          <w:u w:val="single"/>
        </w:rPr>
        <w:t>Mutações génicas</w:t>
      </w:r>
    </w:p>
    <w:p w:rsidR="003F7278" w:rsidRPr="00715AC1" w:rsidRDefault="003F7278" w:rsidP="005E162F">
      <w:pPr>
        <w:spacing w:after="0" w:line="240" w:lineRule="auto"/>
        <w:rPr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99200" behindDoc="1" locked="0" layoutInCell="1" allowOverlap="1" wp14:anchorId="16868C30" wp14:editId="42BCCCC1">
            <wp:simplePos x="0" y="0"/>
            <wp:positionH relativeFrom="column">
              <wp:posOffset>-148590</wp:posOffset>
            </wp:positionH>
            <wp:positionV relativeFrom="paragraph">
              <wp:posOffset>136525</wp:posOffset>
            </wp:positionV>
            <wp:extent cx="5391150" cy="1939290"/>
            <wp:effectExtent l="0" t="0" r="0" b="3810"/>
            <wp:wrapThrough wrapText="bothSides">
              <wp:wrapPolygon edited="0">
                <wp:start x="0" y="0"/>
                <wp:lineTo x="0" y="21430"/>
                <wp:lineTo x="21524" y="21430"/>
                <wp:lineTo x="21524" y="0"/>
                <wp:lineTo x="0" y="0"/>
              </wp:wrapPolygon>
            </wp:wrapThrough>
            <wp:docPr id="25" name="Picture 25" descr="http://image.slidesharecdn.com/mutaes-1200242830975364-5/95/slide-3-728.jpg?120023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mutaes-1200242830975364-5/95/slide-3-728.jpg?120023563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1" b="25586"/>
                    <a:stretch/>
                  </pic:blipFill>
                  <pic:spPr bwMode="auto">
                    <a:xfrm>
                      <a:off x="0" y="0"/>
                      <a:ext cx="539115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33" w:rsidRDefault="003F7278" w:rsidP="005E162F">
      <w:pPr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-139628</wp:posOffset>
                </wp:positionH>
                <wp:positionV relativeFrom="paragraph">
                  <wp:posOffset>436700</wp:posOffset>
                </wp:positionV>
                <wp:extent cx="120770" cy="215218"/>
                <wp:effectExtent l="57150" t="38100" r="69850" b="90170"/>
                <wp:wrapNone/>
                <wp:docPr id="24" name="Curved 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215218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24" o:spid="_x0000_s1026" type="#_x0000_t102" style="position:absolute;margin-left:-11pt;margin-top:34.4pt;width:9.5pt;height:16.9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" adj="15540,20085,162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715AC1">
        <w:t xml:space="preserve">Redundância do código genético (a mesma seq.de aminoácidos codifica a mesma proteína), algumas mutações não provocam alteração nos aminoácidos sintetizados -&gt; </w:t>
      </w:r>
      <w:r w:rsidR="00715AC1" w:rsidRPr="00715AC1">
        <w:rPr>
          <w:b/>
        </w:rPr>
        <w:t>mu</w:t>
      </w:r>
      <w:r w:rsidR="00715AC1">
        <w:rPr>
          <w:b/>
        </w:rPr>
        <w:t>tações silenciosas ou sinónimas</w:t>
      </w:r>
      <w:r w:rsidR="00715AC1" w:rsidRPr="00715AC1">
        <w:t xml:space="preserve"> (terceiro nucleótido de cada codão)</w:t>
      </w:r>
      <w:r w:rsidR="00715AC1">
        <w:t xml:space="preserve"> </w:t>
      </w:r>
    </w:p>
    <w:p w:rsidR="00715AC1" w:rsidRDefault="00715AC1" w:rsidP="005E162F">
      <w:pPr>
        <w:spacing w:after="0" w:line="240" w:lineRule="auto"/>
      </w:pPr>
      <w:r>
        <w:t>Responsáveis pela diversidade genética que não se expressa fenotipicamente</w:t>
      </w:r>
      <w:r w:rsidR="003F7278">
        <w:t>.</w:t>
      </w:r>
    </w:p>
    <w:p w:rsidR="003F7278" w:rsidRDefault="003F7278" w:rsidP="005E162F">
      <w:pPr>
        <w:spacing w:after="0" w:line="240" w:lineRule="auto"/>
      </w:pPr>
    </w:p>
    <w:p w:rsidR="003F7278" w:rsidRPr="003F7278" w:rsidRDefault="003F7278" w:rsidP="003F7278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 w:rsidRPr="003F7278">
        <w:rPr>
          <w:b/>
        </w:rPr>
        <w:t>Mutações com alteração de sentido</w:t>
      </w:r>
      <w:r>
        <w:t xml:space="preserve"> (ocorre a síntese de um novo aminoácido)</w:t>
      </w:r>
    </w:p>
    <w:p w:rsidR="003F7278" w:rsidRPr="003F7278" w:rsidRDefault="003F7278" w:rsidP="003F7278">
      <w:pPr>
        <w:autoSpaceDE w:val="0"/>
        <w:autoSpaceDN w:val="0"/>
        <w:adjustRightInd w:val="0"/>
        <w:spacing w:after="0" w:line="240" w:lineRule="auto"/>
        <w:rPr>
          <w:rFonts w:cs="Tahoma"/>
          <w:szCs w:val="40"/>
        </w:rPr>
      </w:pPr>
      <w:r w:rsidRPr="003F7278">
        <w:rPr>
          <w:rFonts w:cs="Tahoma"/>
          <w:szCs w:val="40"/>
        </w:rPr>
        <w:t>O codão mutado implica a substituição de um aminoácido por outro. A proteí</w:t>
      </w:r>
      <w:r>
        <w:rPr>
          <w:rFonts w:cs="Tahoma"/>
          <w:szCs w:val="40"/>
        </w:rPr>
        <w:t>na codificada pode ser alterada. (ex. Anemia falciforme)</w:t>
      </w:r>
    </w:p>
    <w:p w:rsidR="003F7278" w:rsidRDefault="003F7278" w:rsidP="003F7278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>
        <w:rPr>
          <w:b/>
        </w:rPr>
        <w:lastRenderedPageBreak/>
        <w:t>Mutação sem sentido</w:t>
      </w:r>
    </w:p>
    <w:p w:rsidR="003F7278" w:rsidRPr="003F7278" w:rsidRDefault="003F7278" w:rsidP="003F7278">
      <w:pPr>
        <w:spacing w:after="0" w:line="240" w:lineRule="auto"/>
      </w:pPr>
      <w:r>
        <w:t>A alteração de um nucleótido provoca a mudança do aminoácido sintetizado origiando um codão STOP (AUG), com a formação de uma proteína com dimensões inferiores.</w:t>
      </w:r>
    </w:p>
    <w:p w:rsidR="00D93933" w:rsidRDefault="00D93933" w:rsidP="005E162F">
      <w:pPr>
        <w:spacing w:after="0" w:line="240" w:lineRule="auto"/>
      </w:pPr>
    </w:p>
    <w:p w:rsidR="00D93933" w:rsidRPr="000F4F4A" w:rsidRDefault="003F7278" w:rsidP="003F7278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 w:rsidRPr="003F7278">
        <w:rPr>
          <w:b/>
        </w:rPr>
        <w:t>Mutação por alteração do modo ou grelha de leitura</w:t>
      </w:r>
      <w:r>
        <w:rPr>
          <w:b/>
        </w:rPr>
        <w:t xml:space="preserve"> </w:t>
      </w:r>
      <w:r>
        <w:t xml:space="preserve">(inserção ou perca </w:t>
      </w:r>
      <w:r w:rsidR="000F4F4A">
        <w:t>de nucleótidos)</w:t>
      </w:r>
    </w:p>
    <w:p w:rsidR="000F4F4A" w:rsidRPr="000F4F4A" w:rsidRDefault="000F4F4A" w:rsidP="000F4F4A">
      <w:pPr>
        <w:spacing w:after="0" w:line="240" w:lineRule="auto"/>
      </w:pPr>
      <w:r w:rsidRPr="000F4F4A">
        <w:t>Alteração de um nucleótido-&gt; alteração da seq. De codões -&gt; síntese de proteínas não funcionais.</w:t>
      </w:r>
    </w:p>
    <w:p w:rsidR="00D93933" w:rsidRPr="000F4F4A" w:rsidRDefault="00D93933" w:rsidP="005E162F">
      <w:pPr>
        <w:spacing w:after="0" w:line="240" w:lineRule="auto"/>
      </w:pPr>
    </w:p>
    <w:p w:rsidR="00D93933" w:rsidRDefault="000F4F4A" w:rsidP="005E162F">
      <w:pPr>
        <w:spacing w:after="0" w:line="240" w:lineRule="auto"/>
      </w:pPr>
      <w:r>
        <w:t xml:space="preserve">Mutações génicas ocorem por exposição a compostos mutagénicos (radiações, produtos químicos)... Mas também podem ser espontâneas e ocorrem ao longo do ciclo celular. A taxa de mutações no Dna é muito superior á observada, porque o DNA tem mecanismos de reparação. </w:t>
      </w:r>
    </w:p>
    <w:p w:rsidR="000634A5" w:rsidRDefault="000F4F4A" w:rsidP="000F4F4A">
      <w:pPr>
        <w:tabs>
          <w:tab w:val="left" w:pos="2744"/>
        </w:tabs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EE8374" wp14:editId="6735E170">
                <wp:simplePos x="0" y="0"/>
                <wp:positionH relativeFrom="column">
                  <wp:posOffset>1516416</wp:posOffset>
                </wp:positionH>
                <wp:positionV relativeFrom="paragraph">
                  <wp:posOffset>83821</wp:posOffset>
                </wp:positionV>
                <wp:extent cx="198120" cy="370935"/>
                <wp:effectExtent l="0" t="38100" r="49530" b="2921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370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19.4pt;margin-top:6.6pt;width:15.6pt;height:29.2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>
        <w:tab/>
      </w:r>
      <w:r w:rsidRPr="000634A5">
        <w:rPr>
          <w:u w:val="single"/>
        </w:rPr>
        <w:t>Estruturais</w:t>
      </w:r>
      <w:r w:rsidR="000634A5">
        <w:t xml:space="preserve"> (devido a erros de replicação do DNA, ou exposição</w:t>
      </w:r>
    </w:p>
    <w:p w:rsidR="000F4F4A" w:rsidRDefault="000634A5" w:rsidP="000F4F4A">
      <w:pPr>
        <w:tabs>
          <w:tab w:val="left" w:pos="2744"/>
        </w:tabs>
        <w:spacing w:after="0" w:line="240" w:lineRule="auto"/>
      </w:pPr>
      <w:r>
        <w:t xml:space="preserve">                                                                            de produtos químicos/radiações)</w:t>
      </w:r>
    </w:p>
    <w:p w:rsidR="000F4F4A" w:rsidRPr="000F4F4A" w:rsidRDefault="0069384A" w:rsidP="005E162F">
      <w:pPr>
        <w:spacing w:after="0" w:line="240" w:lineRule="auto"/>
        <w:rPr>
          <w:u w:val="single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3D1C55" wp14:editId="0974D468">
                <wp:simplePos x="0" y="0"/>
                <wp:positionH relativeFrom="column">
                  <wp:posOffset>4906010</wp:posOffset>
                </wp:positionH>
                <wp:positionV relativeFrom="paragraph">
                  <wp:posOffset>156641</wp:posOffset>
                </wp:positionV>
                <wp:extent cx="974725" cy="500332"/>
                <wp:effectExtent l="0" t="0" r="15875" b="1460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500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84A" w:rsidRPr="0069384A" w:rsidRDefault="0069384A">
                            <w:pPr>
                              <w:rPr>
                                <w:sz w:val="16"/>
                              </w:rPr>
                            </w:pPr>
                            <w:r w:rsidRPr="0069384A">
                              <w:rPr>
                                <w:sz w:val="16"/>
                              </w:rPr>
                              <w:t>Delecção no braço superior do cromossoma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6.3pt;margin-top:12.35pt;width:76.75pt;height:3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">
                <v:textbox>
                  <w:txbxContent>
                    <w:p w:rsidR="0069384A" w:rsidRPr="0069384A" w:rsidRDefault="0069384A">
                      <w:pPr>
                        <w:rPr>
                          <w:sz w:val="16"/>
                        </w:rPr>
                      </w:pPr>
                      <w:r w:rsidRPr="0069384A">
                        <w:rPr>
                          <w:sz w:val="16"/>
                        </w:rPr>
                        <w:t>Delecção no braço superior do cromossoma 5.</w:t>
                      </w:r>
                    </w:p>
                  </w:txbxContent>
                </v:textbox>
              </v:shape>
            </w:pict>
          </mc:Fallback>
        </mc:AlternateContent>
      </w:r>
      <w:r w:rsidR="000F4F4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38151A" wp14:editId="198E2C10">
                <wp:simplePos x="0" y="0"/>
                <wp:positionH relativeFrom="column">
                  <wp:posOffset>1516416</wp:posOffset>
                </wp:positionH>
                <wp:positionV relativeFrom="paragraph">
                  <wp:posOffset>113761</wp:posOffset>
                </wp:positionV>
                <wp:extent cx="154940" cy="172085"/>
                <wp:effectExtent l="0" t="0" r="73660" b="5651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" cy="172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19.4pt;margin-top:8.95pt;width:12.2pt;height:1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0F4F4A" w:rsidRPr="000F4F4A">
        <w:rPr>
          <w:u w:val="single"/>
        </w:rPr>
        <w:t>Mutações cromossómicas</w:t>
      </w:r>
    </w:p>
    <w:p w:rsidR="005E162F" w:rsidRPr="000634A5" w:rsidRDefault="000F4F4A" w:rsidP="000F4F4A">
      <w:pPr>
        <w:tabs>
          <w:tab w:val="left" w:pos="2703"/>
        </w:tabs>
        <w:spacing w:after="0" w:line="240" w:lineRule="auto"/>
        <w:rPr>
          <w:u w:val="single"/>
        </w:rPr>
      </w:pPr>
      <w:r>
        <w:tab/>
      </w:r>
      <w:r w:rsidRPr="000634A5">
        <w:rPr>
          <w:u w:val="single"/>
        </w:rPr>
        <w:t>Numéricas</w:t>
      </w:r>
      <w:r w:rsidR="000634A5">
        <w:rPr>
          <w:u w:val="single"/>
        </w:rPr>
        <w:t xml:space="preserve"> </w:t>
      </w:r>
    </w:p>
    <w:p w:rsidR="000F4F4A" w:rsidRDefault="000F4F4A" w:rsidP="000F4F4A">
      <w:pPr>
        <w:tabs>
          <w:tab w:val="left" w:pos="2703"/>
        </w:tabs>
        <w:spacing w:after="0" w:line="240" w:lineRule="auto"/>
      </w:pPr>
    </w:p>
    <w:p w:rsidR="000F4F4A" w:rsidRDefault="000F4F4A" w:rsidP="000F4F4A">
      <w:pPr>
        <w:tabs>
          <w:tab w:val="left" w:pos="2703"/>
        </w:tabs>
        <w:spacing w:after="0" w:line="240" w:lineRule="auto"/>
      </w:pPr>
      <w:r>
        <w:t>Estrututais (afetam a estrutura do cromossoma)</w:t>
      </w:r>
    </w:p>
    <w:p w:rsidR="0069384A" w:rsidRDefault="0069384A" w:rsidP="000F4F4A">
      <w:pPr>
        <w:tabs>
          <w:tab w:val="left" w:pos="2703"/>
        </w:tabs>
        <w:spacing w:after="0" w:line="240" w:lineRule="au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B052F5" wp14:editId="786B3800">
                <wp:simplePos x="0" y="0"/>
                <wp:positionH relativeFrom="column">
                  <wp:posOffset>2317750</wp:posOffset>
                </wp:positionH>
                <wp:positionV relativeFrom="paragraph">
                  <wp:posOffset>3881120</wp:posOffset>
                </wp:positionV>
                <wp:extent cx="1250315" cy="586105"/>
                <wp:effectExtent l="0" t="0" r="26035" b="2349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84A" w:rsidRPr="0069384A" w:rsidRDefault="0069384A" w:rsidP="0069384A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69384A">
                              <w:rPr>
                                <w:sz w:val="16"/>
                              </w:rPr>
                              <w:t>Translocação recíproca entre o cromossoma 9 e 22 (onde fica mais pequeno)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2.5pt;margin-top:305.6pt;width:98.45pt;height:4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">
                <v:textbox>
                  <w:txbxContent>
                    <w:p w:rsidR="0069384A" w:rsidRPr="0069384A" w:rsidRDefault="0069384A" w:rsidP="0069384A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 w:rsidRPr="0069384A">
                        <w:rPr>
                          <w:sz w:val="16"/>
                        </w:rPr>
                        <w:t>Translocação recíproca entre o cromossoma 9 e 22 (onde fica mais pequeno)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AE09F6" wp14:editId="69C0D4CB">
                <wp:simplePos x="0" y="0"/>
                <wp:positionH relativeFrom="column">
                  <wp:posOffset>3297585</wp:posOffset>
                </wp:positionH>
                <wp:positionV relativeFrom="paragraph">
                  <wp:posOffset>3472797</wp:posOffset>
                </wp:positionV>
                <wp:extent cx="474201" cy="353060"/>
                <wp:effectExtent l="98425" t="15875" r="62865" b="100965"/>
                <wp:wrapNone/>
                <wp:docPr id="43" name="Curved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74201" cy="35306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3" o:spid="_x0000_s1026" type="#_x0000_t38" style="position:absolute;margin-left:259.65pt;margin-top:273.45pt;width:37.35pt;height:27.8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1EE4F9" wp14:editId="33430DCF">
                <wp:simplePos x="0" y="0"/>
                <wp:positionH relativeFrom="column">
                  <wp:posOffset>3646805</wp:posOffset>
                </wp:positionH>
                <wp:positionV relativeFrom="paragraph">
                  <wp:posOffset>2881630</wp:posOffset>
                </wp:positionV>
                <wp:extent cx="2190750" cy="922655"/>
                <wp:effectExtent l="0" t="0" r="19050" b="1079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4A5" w:rsidRPr="000634A5" w:rsidRDefault="000634A5" w:rsidP="000634A5">
                            <w:pPr>
                              <w:spacing w:after="0" w:line="240" w:lineRule="auto"/>
                            </w:pPr>
                            <w:r w:rsidRPr="000634A5">
                              <w:t>Troca de s</w:t>
                            </w:r>
                            <w:r>
                              <w:t>e</w:t>
                            </w:r>
                            <w:r w:rsidRPr="000634A5">
                              <w:t>gmentos entre cromossomas não homólogos.</w:t>
                            </w:r>
                            <w:r w:rsidR="00FD5B6B">
                              <w:t xml:space="preserve"> LEUCEMIA MIELO</w:t>
                            </w:r>
                            <w:r>
                              <w:t>IDE CRÓNICA</w:t>
                            </w:r>
                          </w:p>
                          <w:p w:rsidR="000634A5" w:rsidRPr="000634A5" w:rsidRDefault="000634A5" w:rsidP="000634A5">
                            <w:pPr>
                              <w:spacing w:after="0" w:line="240" w:lineRule="auto"/>
                            </w:pPr>
                            <w:r w:rsidRPr="000634A5">
                              <w:t>(translocação simples – troca de s</w:t>
                            </w:r>
                            <w:r>
                              <w:t>e</w:t>
                            </w:r>
                            <w:r w:rsidRPr="000634A5">
                              <w:t>gmentos de u</w:t>
                            </w:r>
                            <w:r>
                              <w:t>m</w:t>
                            </w:r>
                            <w:r w:rsidRPr="000634A5">
                              <w:t xml:space="preserve"> cromossoma para outro)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87.15pt;margin-top:226.9pt;width:172.5pt;height:72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kOJg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">
                <v:textbox>
                  <w:txbxContent>
                    <w:p w:rsidR="000634A5" w:rsidRPr="000634A5" w:rsidRDefault="000634A5" w:rsidP="000634A5">
                      <w:pPr>
                        <w:spacing w:after="0" w:line="240" w:lineRule="auto"/>
                      </w:pPr>
                      <w:r w:rsidRPr="000634A5">
                        <w:t>Troca de s</w:t>
                      </w:r>
                      <w:r>
                        <w:t>e</w:t>
                      </w:r>
                      <w:r w:rsidRPr="000634A5">
                        <w:t>gmentos entre cromossomas não homólogos.</w:t>
                      </w:r>
                      <w:r w:rsidR="00FD5B6B">
                        <w:t xml:space="preserve"> LEUCEMIA MIELO</w:t>
                      </w:r>
                      <w:r>
                        <w:t>IDE CRÓNICA</w:t>
                      </w:r>
                    </w:p>
                    <w:p w:rsidR="000634A5" w:rsidRPr="000634A5" w:rsidRDefault="000634A5" w:rsidP="000634A5">
                      <w:pPr>
                        <w:spacing w:after="0" w:line="240" w:lineRule="auto"/>
                      </w:pPr>
                      <w:r w:rsidRPr="000634A5">
                        <w:t>(translocação simples – troca de s</w:t>
                      </w:r>
                      <w:r>
                        <w:t>e</w:t>
                      </w:r>
                      <w:r w:rsidRPr="000634A5">
                        <w:t>gmentos de u</w:t>
                      </w:r>
                      <w:r>
                        <w:t>m</w:t>
                      </w:r>
                      <w:r w:rsidRPr="000634A5">
                        <w:t xml:space="preserve"> cromossoma para outro)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B2B311" wp14:editId="438C64D9">
                <wp:simplePos x="0" y="0"/>
                <wp:positionH relativeFrom="column">
                  <wp:posOffset>4906010</wp:posOffset>
                </wp:positionH>
                <wp:positionV relativeFrom="paragraph">
                  <wp:posOffset>194310</wp:posOffset>
                </wp:positionV>
                <wp:extent cx="555625" cy="219075"/>
                <wp:effectExtent l="53975" t="41275" r="127000" b="88900"/>
                <wp:wrapNone/>
                <wp:docPr id="40" name="Curved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555625" cy="21907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40" o:spid="_x0000_s1026" type="#_x0000_t38" style="position:absolute;margin-left:386.3pt;margin-top:15.3pt;width:43.75pt;height:17.25pt;rotation:90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634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C0E421" wp14:editId="10FCAD51">
                <wp:simplePos x="0" y="0"/>
                <wp:positionH relativeFrom="column">
                  <wp:posOffset>3647141</wp:posOffset>
                </wp:positionH>
                <wp:positionV relativeFrom="paragraph">
                  <wp:posOffset>1836192</wp:posOffset>
                </wp:positionV>
                <wp:extent cx="1828800" cy="767715"/>
                <wp:effectExtent l="0" t="0" r="19050" b="1333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4A" w:rsidRPr="000F4F4A" w:rsidRDefault="000634A5" w:rsidP="000634A5">
                            <w:pPr>
                              <w:spacing w:line="240" w:lineRule="auto"/>
                            </w:pPr>
                            <w:r>
                              <w:t>Remoção de um gene e inserção, numa posição invertida, num outro local do cromossoma.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7.2pt;margin-top:144.6pt;width:2in;height:60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">
                <v:textbox>
                  <w:txbxContent>
                    <w:p w:rsidR="000F4F4A" w:rsidRPr="000F4F4A" w:rsidRDefault="000634A5" w:rsidP="000634A5">
                      <w:pPr>
                        <w:spacing w:line="240" w:lineRule="auto"/>
                      </w:pPr>
                      <w:r>
                        <w:t>Remoção de um gene e inserção, numa posição invertida, num outro local do cromossoma.</w:t>
                      </w:r>
                    </w:p>
                  </w:txbxContent>
                </v:textbox>
              </v:shape>
            </w:pict>
          </mc:Fallback>
        </mc:AlternateContent>
      </w:r>
      <w:r w:rsidR="000634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91C269" wp14:editId="1ADC02A6">
                <wp:simplePos x="0" y="0"/>
                <wp:positionH relativeFrom="column">
                  <wp:posOffset>3646805</wp:posOffset>
                </wp:positionH>
                <wp:positionV relativeFrom="paragraph">
                  <wp:posOffset>904240</wp:posOffset>
                </wp:positionV>
                <wp:extent cx="1647190" cy="853440"/>
                <wp:effectExtent l="0" t="0" r="10160" b="2286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4A" w:rsidRPr="000F4F4A" w:rsidRDefault="000F4F4A" w:rsidP="000634A5">
                            <w:r>
                              <w:t>Adição de um gene do cromossoma homólogo, normalmente perdido durante a delecção.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7.15pt;margin-top:71.2pt;width:129.7pt;height:6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">
                <v:textbox>
                  <w:txbxContent>
                    <w:p w:rsidR="000F4F4A" w:rsidRPr="000F4F4A" w:rsidRDefault="000F4F4A" w:rsidP="000634A5">
                      <w:r>
                        <w:t>Adição de um gene do cromossoma homólogo, normalmente perdido durante a delecção.</w:t>
                      </w:r>
                    </w:p>
                  </w:txbxContent>
                </v:textbox>
              </v:shape>
            </w:pict>
          </mc:Fallback>
        </mc:AlternateContent>
      </w:r>
      <w:r w:rsidR="000634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5E5F3E" wp14:editId="10788533">
                <wp:simplePos x="0" y="0"/>
                <wp:positionH relativeFrom="column">
                  <wp:posOffset>3646805</wp:posOffset>
                </wp:positionH>
                <wp:positionV relativeFrom="paragraph">
                  <wp:posOffset>76200</wp:posOffset>
                </wp:positionV>
                <wp:extent cx="1535430" cy="594995"/>
                <wp:effectExtent l="0" t="0" r="26670" b="146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4A" w:rsidRPr="000F4F4A" w:rsidRDefault="000F4F4A" w:rsidP="000634A5">
                            <w:pPr>
                              <w:spacing w:line="240" w:lineRule="auto"/>
                            </w:pPr>
                            <w:r>
                              <w:t>Per</w:t>
                            </w:r>
                            <w:r w:rsidR="00FD5B6B">
                              <w:t>d</w:t>
                            </w:r>
                            <w:r>
                              <w:t>a de um segmento do cromossoma (genes)</w:t>
                            </w:r>
                            <w:r w:rsidR="0069384A">
                              <w:t xml:space="preserve"> (CRI-DU-CHAT)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87.15pt;margin-top:6pt;width:120.9pt;height:4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">
                <v:textbox>
                  <w:txbxContent>
                    <w:p w:rsidR="000F4F4A" w:rsidRPr="000F4F4A" w:rsidRDefault="000F4F4A" w:rsidP="000634A5">
                      <w:pPr>
                        <w:spacing w:line="240" w:lineRule="auto"/>
                      </w:pPr>
                      <w:r>
                        <w:t>Per</w:t>
                      </w:r>
                      <w:r w:rsidR="00FD5B6B">
                        <w:t>d</w:t>
                      </w:r>
                      <w:r>
                        <w:t>a de um segmento do cromossoma (genes)</w:t>
                      </w:r>
                      <w:r w:rsidR="0069384A">
                        <w:t xml:space="preserve"> (CRI-DU-CHAT)</w:t>
                      </w:r>
                    </w:p>
                  </w:txbxContent>
                </v:textbox>
              </v:shape>
            </w:pict>
          </mc:Fallback>
        </mc:AlternateContent>
      </w:r>
      <w:r w:rsidR="000634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057F2E" wp14:editId="4DECF94D">
                <wp:simplePos x="0" y="0"/>
                <wp:positionH relativeFrom="column">
                  <wp:posOffset>2284095</wp:posOffset>
                </wp:positionH>
                <wp:positionV relativeFrom="paragraph">
                  <wp:posOffset>2258311</wp:posOffset>
                </wp:positionV>
                <wp:extent cx="663575" cy="1901825"/>
                <wp:effectExtent l="66675" t="9525" r="69850" b="88900"/>
                <wp:wrapNone/>
                <wp:docPr id="38" name="Bent-Up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3575" cy="1901825"/>
                        </a:xfrm>
                        <a:prstGeom prst="bentUpArrow">
                          <a:avLst>
                            <a:gd name="adj1" fmla="val 4200"/>
                            <a:gd name="adj2" fmla="val 13950"/>
                            <a:gd name="adj3" fmla="val 2110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-Up Arrow 38" o:spid="_x0000_s1026" style="position:absolute;margin-left:179.85pt;margin-top:177.8pt;width:52.25pt;height:149.7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3575,190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" path="m,1873955r557071,l557071,140014r-78633,l571006,r92569,140014l584941,140014r,1761811l,1901825r,-27870xe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873955;557071,1873955;557071,140014;478438,140014;571006,0;663575,140014;584941,140014;584941,1901825;0,1901825;0,1873955" o:connectangles="0,0,0,0,0,0,0,0,0,0"/>
              </v:shape>
            </w:pict>
          </mc:Fallback>
        </mc:AlternateContent>
      </w:r>
      <w:r w:rsidR="000F4F4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16D8C5" wp14:editId="0086DC5B">
                <wp:simplePos x="0" y="0"/>
                <wp:positionH relativeFrom="column">
                  <wp:posOffset>3200400</wp:posOffset>
                </wp:positionH>
                <wp:positionV relativeFrom="paragraph">
                  <wp:posOffset>2002155</wp:posOffset>
                </wp:positionV>
                <wp:extent cx="344805" cy="0"/>
                <wp:effectExtent l="0" t="76200" r="17145" b="1524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5" o:spid="_x0000_s1026" type="#_x0000_t32" style="position:absolute;margin-left:252pt;margin-top:157.65pt;width:27.15pt;height: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4F4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360EF8" wp14:editId="1BE90601">
                <wp:simplePos x="0" y="0"/>
                <wp:positionH relativeFrom="column">
                  <wp:posOffset>2922270</wp:posOffset>
                </wp:positionH>
                <wp:positionV relativeFrom="paragraph">
                  <wp:posOffset>343535</wp:posOffset>
                </wp:positionV>
                <wp:extent cx="646430" cy="0"/>
                <wp:effectExtent l="0" t="76200" r="20320" b="152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" o:spid="_x0000_s1026" type="#_x0000_t32" style="position:absolute;margin-left:230.1pt;margin-top:27.05pt;width:50.9pt;height: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4F4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35BBC3" wp14:editId="7470E919">
                <wp:simplePos x="0" y="0"/>
                <wp:positionH relativeFrom="column">
                  <wp:posOffset>3220720</wp:posOffset>
                </wp:positionH>
                <wp:positionV relativeFrom="paragraph">
                  <wp:posOffset>1263650</wp:posOffset>
                </wp:positionV>
                <wp:extent cx="344805" cy="0"/>
                <wp:effectExtent l="0" t="76200" r="17145" b="1524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4" o:spid="_x0000_s1026" type="#_x0000_t32" style="position:absolute;margin-left:253.6pt;margin-top:99.5pt;width:27.15pt;height: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4F4A">
        <w:rPr>
          <w:noProof/>
          <w:lang w:eastAsia="pt-PT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1919</wp:posOffset>
            </wp:positionH>
            <wp:positionV relativeFrom="paragraph">
              <wp:posOffset>67550</wp:posOffset>
            </wp:positionV>
            <wp:extent cx="3197164" cy="3165847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64" cy="31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69384A" w:rsidRPr="0069384A" w:rsidRDefault="0069384A" w:rsidP="0069384A"/>
    <w:p w:rsidR="000F4F4A" w:rsidRDefault="0069384A" w:rsidP="0069384A">
      <w:r>
        <w:t>Numéricas</w:t>
      </w:r>
    </w:p>
    <w:p w:rsidR="0069384A" w:rsidRPr="0069384A" w:rsidRDefault="0069384A" w:rsidP="0069384A">
      <w:pPr>
        <w:autoSpaceDE w:val="0"/>
        <w:autoSpaceDN w:val="0"/>
        <w:adjustRightInd w:val="0"/>
        <w:spacing w:after="0" w:line="240" w:lineRule="auto"/>
        <w:rPr>
          <w:rFonts w:cs="Tahoma"/>
          <w:szCs w:val="44"/>
        </w:rPr>
      </w:pPr>
      <w:r w:rsidRPr="0069384A">
        <w:rPr>
          <w:rFonts w:cs="Tahoma"/>
          <w:szCs w:val="44"/>
          <w:u w:val="single"/>
        </w:rPr>
        <w:t>Euploidia</w:t>
      </w:r>
      <w:r w:rsidRPr="0069384A">
        <w:rPr>
          <w:rFonts w:cs="Tahoma"/>
          <w:szCs w:val="44"/>
        </w:rPr>
        <w:t xml:space="preserve"> </w:t>
      </w:r>
      <w:r>
        <w:rPr>
          <w:rFonts w:cs="Tahoma"/>
          <w:szCs w:val="44"/>
        </w:rPr>
        <w:t>– a</w:t>
      </w:r>
      <w:r w:rsidRPr="0069384A">
        <w:rPr>
          <w:rFonts w:cs="Tahoma"/>
          <w:szCs w:val="44"/>
        </w:rPr>
        <w:t xml:space="preserve">lteração </w:t>
      </w:r>
      <w:r>
        <w:rPr>
          <w:rFonts w:cs="Tahoma"/>
          <w:szCs w:val="44"/>
        </w:rPr>
        <w:t>em todos os cromossomas (genoma).</w:t>
      </w:r>
    </w:p>
    <w:p w:rsidR="0069384A" w:rsidRDefault="0069384A" w:rsidP="0069384A">
      <w:pPr>
        <w:autoSpaceDE w:val="0"/>
        <w:autoSpaceDN w:val="0"/>
        <w:adjustRightInd w:val="0"/>
        <w:spacing w:after="0" w:line="240" w:lineRule="auto"/>
        <w:rPr>
          <w:rFonts w:cs="Tahoma"/>
          <w:szCs w:val="44"/>
        </w:rPr>
      </w:pPr>
      <w:r w:rsidRPr="0069384A">
        <w:rPr>
          <w:rFonts w:cs="Tahoma"/>
          <w:szCs w:val="44"/>
          <w:u w:val="single"/>
        </w:rPr>
        <w:t>Aneuploidia</w:t>
      </w:r>
      <w:r w:rsidRPr="0069384A">
        <w:rPr>
          <w:rFonts w:cs="Tahoma"/>
          <w:szCs w:val="44"/>
        </w:rPr>
        <w:t xml:space="preserve"> – </w:t>
      </w:r>
      <w:r>
        <w:rPr>
          <w:rFonts w:cs="Tahoma"/>
          <w:szCs w:val="44"/>
        </w:rPr>
        <w:t>aterações em cromossomas isolados.</w:t>
      </w:r>
    </w:p>
    <w:p w:rsidR="0069384A" w:rsidRDefault="0069384A" w:rsidP="0069384A">
      <w:pPr>
        <w:autoSpaceDE w:val="0"/>
        <w:autoSpaceDN w:val="0"/>
        <w:adjustRightInd w:val="0"/>
        <w:spacing w:after="0" w:line="240" w:lineRule="auto"/>
        <w:rPr>
          <w:rFonts w:cs="Tahoma"/>
          <w:szCs w:val="44"/>
        </w:rPr>
      </w:pPr>
    </w:p>
    <w:p w:rsidR="0069384A" w:rsidRDefault="0069384A" w:rsidP="0069384A">
      <w:pPr>
        <w:autoSpaceDE w:val="0"/>
        <w:autoSpaceDN w:val="0"/>
        <w:adjustRightInd w:val="0"/>
        <w:spacing w:after="0" w:line="240" w:lineRule="auto"/>
        <w:rPr>
          <w:rFonts w:cs="Tahoma"/>
          <w:szCs w:val="44"/>
        </w:rPr>
      </w:pPr>
      <w:r w:rsidRPr="008C2D98">
        <w:rPr>
          <w:rFonts w:cs="Tahoma"/>
          <w:b/>
          <w:szCs w:val="44"/>
        </w:rPr>
        <w:lastRenderedPageBreak/>
        <w:t>Aneuploidia</w:t>
      </w:r>
      <w:r>
        <w:rPr>
          <w:rFonts w:cs="Tahoma"/>
          <w:szCs w:val="44"/>
        </w:rPr>
        <w:t xml:space="preserve"> – diminuição do nº de cromossomas</w:t>
      </w:r>
    </w:p>
    <w:p w:rsidR="0069384A" w:rsidRDefault="0069384A" w:rsidP="0069384A">
      <w:pPr>
        <w:autoSpaceDE w:val="0"/>
        <w:autoSpaceDN w:val="0"/>
        <w:adjustRightInd w:val="0"/>
        <w:spacing w:after="0" w:line="240" w:lineRule="auto"/>
        <w:rPr>
          <w:rFonts w:cs="Tahoma"/>
          <w:szCs w:val="44"/>
        </w:rPr>
      </w:pPr>
    </w:p>
    <w:p w:rsidR="00220305" w:rsidRDefault="00400D65" w:rsidP="0069384A">
      <w:pPr>
        <w:autoSpaceDE w:val="0"/>
        <w:autoSpaceDN w:val="0"/>
        <w:adjustRightInd w:val="0"/>
        <w:spacing w:after="0" w:line="240" w:lineRule="auto"/>
        <w:rPr>
          <w:rFonts w:cs="Tahoma"/>
          <w:szCs w:val="44"/>
        </w:rPr>
      </w:pPr>
      <w:r>
        <w:rPr>
          <w:rFonts w:cs="Tahoma"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C20055" wp14:editId="3A93C2C7">
                <wp:simplePos x="0" y="0"/>
                <wp:positionH relativeFrom="column">
                  <wp:posOffset>5242560</wp:posOffset>
                </wp:positionH>
                <wp:positionV relativeFrom="paragraph">
                  <wp:posOffset>1588518</wp:posOffset>
                </wp:positionV>
                <wp:extent cx="974785" cy="543464"/>
                <wp:effectExtent l="0" t="0" r="15875" b="2857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5434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305" w:rsidRDefault="00220305" w:rsidP="00220305">
                            <w:pPr>
                              <w:jc w:val="center"/>
                            </w:pPr>
                            <w:r>
                              <w:t>Síndrome de Turner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7" o:spid="_x0000_s1036" style="position:absolute;margin-left:412.8pt;margin-top:125.1pt;width:76.75pt;height:42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" fillcolor="white [3201]" strokecolor="#4f81bd [3204]" strokeweight="2pt">
                <v:textbox>
                  <w:txbxContent>
                    <w:p w:rsidR="00220305" w:rsidRDefault="00220305" w:rsidP="00220305">
                      <w:pPr>
                        <w:jc w:val="center"/>
                      </w:pPr>
                      <w:r>
                        <w:t>Síndrome de Turner</w:t>
                      </w:r>
                    </w:p>
                  </w:txbxContent>
                </v:textbox>
              </v:roundrect>
            </w:pict>
          </mc:Fallback>
        </mc:AlternateContent>
      </w:r>
      <w:r w:rsidR="003C5DF1" w:rsidRPr="003C5DF1">
        <w:rPr>
          <w:rFonts w:cs="Tahoma"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A4168C" wp14:editId="1F01D2ED">
                <wp:simplePos x="0" y="0"/>
                <wp:positionH relativeFrom="column">
                  <wp:posOffset>1875454</wp:posOffset>
                </wp:positionH>
                <wp:positionV relativeFrom="paragraph">
                  <wp:posOffset>1895978</wp:posOffset>
                </wp:positionV>
                <wp:extent cx="1777042" cy="353683"/>
                <wp:effectExtent l="0" t="0" r="13970" b="2794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042" cy="3536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F1" w:rsidRPr="003C5DF1" w:rsidRDefault="003C5DF1" w:rsidP="003C5DF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Ausência </w:t>
                            </w:r>
                            <w:r w:rsidR="00400D65">
                              <w:rPr>
                                <w:sz w:val="16"/>
                              </w:rPr>
                              <w:t>de um dos cromossomas homólogos.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7.65pt;margin-top:149.3pt;width:139.9pt;height:2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" strokecolor="white [3212]">
                <v:fill opacity="26214f"/>
                <v:textbox>
                  <w:txbxContent>
                    <w:p w:rsidR="003C5DF1" w:rsidRPr="003C5DF1" w:rsidRDefault="003C5DF1" w:rsidP="003C5DF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Ausência </w:t>
                      </w:r>
                      <w:r w:rsidR="00400D65">
                        <w:rPr>
                          <w:sz w:val="16"/>
                        </w:rPr>
                        <w:t>de um dos cromossomas homólogos.</w:t>
                      </w:r>
                    </w:p>
                  </w:txbxContent>
                </v:textbox>
              </v:shape>
            </w:pict>
          </mc:Fallback>
        </mc:AlternateContent>
      </w:r>
      <w:r w:rsidR="003C5DF1" w:rsidRPr="003C5DF1">
        <w:rPr>
          <w:rFonts w:cs="Tahoma"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058E50" wp14:editId="04316018">
                <wp:simplePos x="0" y="0"/>
                <wp:positionH relativeFrom="column">
                  <wp:posOffset>1878378</wp:posOffset>
                </wp:positionH>
                <wp:positionV relativeFrom="paragraph">
                  <wp:posOffset>1053729</wp:posOffset>
                </wp:positionV>
                <wp:extent cx="1777042" cy="353683"/>
                <wp:effectExtent l="0" t="0" r="13970" b="2794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042" cy="3536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F1" w:rsidRPr="003C5DF1" w:rsidRDefault="003C5DF1">
                            <w:pPr>
                              <w:rPr>
                                <w:sz w:val="16"/>
                              </w:rPr>
                            </w:pPr>
                            <w:r w:rsidRPr="003C5DF1">
                              <w:rPr>
                                <w:sz w:val="16"/>
                              </w:rPr>
                              <w:t>Ausência de um par de cromossomas homólogos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47.9pt;margin-top:82.95pt;width:139.9pt;height:27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" strokecolor="white [3212]">
                <v:fill opacity="26214f"/>
                <v:textbox>
                  <w:txbxContent>
                    <w:p w:rsidR="003C5DF1" w:rsidRPr="003C5DF1" w:rsidRDefault="003C5DF1">
                      <w:pPr>
                        <w:rPr>
                          <w:sz w:val="16"/>
                        </w:rPr>
                      </w:pPr>
                      <w:r w:rsidRPr="003C5DF1">
                        <w:rPr>
                          <w:sz w:val="16"/>
                        </w:rPr>
                        <w:t>Ausência de um par de cromossomas homólogos</w:t>
                      </w:r>
                    </w:p>
                  </w:txbxContent>
                </v:textbox>
              </v:shape>
            </w:pict>
          </mc:Fallback>
        </mc:AlternateContent>
      </w:r>
      <w:r w:rsidR="0069384A">
        <w:rPr>
          <w:noProof/>
          <w:lang w:eastAsia="pt-PT"/>
        </w:rPr>
        <w:drawing>
          <wp:inline distT="0" distB="0" distL="0" distR="0" wp14:anchorId="754021B4" wp14:editId="3859DDF1">
            <wp:extent cx="5244860" cy="2337758"/>
            <wp:effectExtent l="0" t="0" r="0" b="5715"/>
            <wp:docPr id="44" name="Picture 44" descr="http://bioglossario2.wikispaces.com/file/view/aneuploidia.jpg/72344063/aneuploi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glossario2.wikispaces.com/file/view/aneuploidia.jpg/72344063/aneuploid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54"/>
                    <a:stretch/>
                  </pic:blipFill>
                  <pic:spPr bwMode="auto">
                    <a:xfrm>
                      <a:off x="0" y="0"/>
                      <a:ext cx="5245100" cy="23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305" w:rsidRDefault="00220305" w:rsidP="00220305">
      <w:pPr>
        <w:rPr>
          <w:rFonts w:cs="Tahoma"/>
          <w:szCs w:val="44"/>
        </w:rPr>
      </w:pPr>
    </w:p>
    <w:p w:rsidR="00220305" w:rsidRDefault="00220305" w:rsidP="00220305">
      <w:pPr>
        <w:rPr>
          <w:rFonts w:cs="Tahoma"/>
          <w:szCs w:val="44"/>
        </w:rPr>
      </w:pPr>
      <w:r w:rsidRPr="008C2D98">
        <w:rPr>
          <w:b/>
          <w:noProof/>
          <w:lang w:eastAsia="pt-PT"/>
        </w:rPr>
        <w:drawing>
          <wp:anchor distT="0" distB="0" distL="114300" distR="114300" simplePos="0" relativeHeight="251729920" behindDoc="0" locked="0" layoutInCell="1" allowOverlap="1" wp14:anchorId="1B3C5B8E" wp14:editId="759123AF">
            <wp:simplePos x="0" y="0"/>
            <wp:positionH relativeFrom="column">
              <wp:posOffset>-635</wp:posOffset>
            </wp:positionH>
            <wp:positionV relativeFrom="paragraph">
              <wp:posOffset>404639</wp:posOffset>
            </wp:positionV>
            <wp:extent cx="5098211" cy="1793889"/>
            <wp:effectExtent l="0" t="0" r="7620" b="0"/>
            <wp:wrapNone/>
            <wp:docPr id="49" name="Picture 49" descr="http://bioglossario2.wikispaces.com/file/view/aneuploidia.jpg/72344063/aneuploi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oglossario2.wikispaces.com/file/view/aneuploidia.jpg/72344063/aneuploid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62" r="2796"/>
                    <a:stretch/>
                  </pic:blipFill>
                  <pic:spPr bwMode="auto">
                    <a:xfrm>
                      <a:off x="0" y="0"/>
                      <a:ext cx="5098211" cy="17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D98">
        <w:rPr>
          <w:rFonts w:cs="Tahoma"/>
          <w:b/>
          <w:szCs w:val="44"/>
        </w:rPr>
        <w:t>Aneuploidia</w:t>
      </w:r>
      <w:r>
        <w:rPr>
          <w:rFonts w:cs="Tahoma"/>
          <w:szCs w:val="44"/>
        </w:rPr>
        <w:t xml:space="preserve"> – aumento do nº de cromossomas.</w:t>
      </w:r>
    </w:p>
    <w:p w:rsidR="00220305" w:rsidRPr="00220305" w:rsidRDefault="00220305" w:rsidP="00220305">
      <w:pPr>
        <w:rPr>
          <w:rFonts w:cs="Tahoma"/>
          <w:szCs w:val="44"/>
        </w:rPr>
      </w:pPr>
      <w:r>
        <w:rPr>
          <w:rFonts w:cs="Tahoma"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578DA4" wp14:editId="34E1A0CC">
                <wp:simplePos x="0" y="0"/>
                <wp:positionH relativeFrom="column">
                  <wp:posOffset>5243027</wp:posOffset>
                </wp:positionH>
                <wp:positionV relativeFrom="paragraph">
                  <wp:posOffset>82838</wp:posOffset>
                </wp:positionV>
                <wp:extent cx="974725" cy="810379"/>
                <wp:effectExtent l="0" t="0" r="15875" b="2794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81037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305" w:rsidRDefault="00220305" w:rsidP="00220305">
                            <w:pPr>
                              <w:jc w:val="center"/>
                            </w:pPr>
                            <w:r>
                              <w:t xml:space="preserve">Síndrome de Down   </w:t>
                            </w:r>
                            <w:r w:rsidR="008C2D98">
                              <w:t>47 X</w:t>
                            </w:r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39" style="position:absolute;margin-left:412.85pt;margin-top:6.5pt;width:76.75pt;height:6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" fillcolor="white [3201]" strokecolor="#4f81bd [3204]" strokeweight="2pt">
                <v:textbox>
                  <w:txbxContent>
                    <w:p w:rsidR="00220305" w:rsidRDefault="00220305" w:rsidP="00220305">
                      <w:pPr>
                        <w:jc w:val="center"/>
                      </w:pPr>
                      <w:r>
                        <w:t xml:space="preserve">Síndrome de Down   </w:t>
                      </w:r>
                      <w:r w:rsidR="008C2D98">
                        <w:t>47 X</w:t>
                      </w:r>
                      <w:r>
                        <w:t>Y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0305" w:rsidRPr="00220305" w:rsidRDefault="00220305" w:rsidP="00220305">
      <w:pPr>
        <w:rPr>
          <w:rFonts w:cs="Tahoma"/>
          <w:szCs w:val="44"/>
        </w:rPr>
      </w:pPr>
    </w:p>
    <w:p w:rsidR="00220305" w:rsidRPr="00220305" w:rsidRDefault="00220305" w:rsidP="00220305">
      <w:pPr>
        <w:rPr>
          <w:rFonts w:cs="Tahoma"/>
          <w:szCs w:val="44"/>
        </w:rPr>
      </w:pPr>
    </w:p>
    <w:p w:rsidR="00220305" w:rsidRPr="00220305" w:rsidRDefault="00220305" w:rsidP="00220305">
      <w:pPr>
        <w:rPr>
          <w:rFonts w:cs="Tahoma"/>
          <w:szCs w:val="44"/>
        </w:rPr>
      </w:pPr>
    </w:p>
    <w:p w:rsidR="00220305" w:rsidRPr="00220305" w:rsidRDefault="00220305" w:rsidP="00220305">
      <w:pPr>
        <w:rPr>
          <w:rFonts w:cs="Tahoma"/>
          <w:szCs w:val="44"/>
        </w:rPr>
      </w:pPr>
    </w:p>
    <w:p w:rsidR="00220305" w:rsidRPr="00220305" w:rsidRDefault="00220305" w:rsidP="00220305">
      <w:pPr>
        <w:rPr>
          <w:rFonts w:cs="Tahoma"/>
          <w:szCs w:val="44"/>
        </w:rPr>
      </w:pPr>
    </w:p>
    <w:p w:rsidR="00220305" w:rsidRDefault="00220305" w:rsidP="00220305">
      <w:pPr>
        <w:rPr>
          <w:rFonts w:cs="Tahoma"/>
          <w:szCs w:val="44"/>
        </w:rPr>
      </w:pPr>
      <w:r>
        <w:rPr>
          <w:rFonts w:cs="Tahoma"/>
          <w:noProof/>
          <w:szCs w:val="44"/>
          <w:lang w:eastAsia="pt-PT"/>
        </w:rPr>
        <w:drawing>
          <wp:anchor distT="0" distB="0" distL="114300" distR="114300" simplePos="0" relativeHeight="251732992" behindDoc="1" locked="0" layoutInCell="1" allowOverlap="1" wp14:anchorId="16E9F662" wp14:editId="289DCC2B">
            <wp:simplePos x="0" y="0"/>
            <wp:positionH relativeFrom="column">
              <wp:posOffset>4319270</wp:posOffset>
            </wp:positionH>
            <wp:positionV relativeFrom="paragraph">
              <wp:posOffset>230505</wp:posOffset>
            </wp:positionV>
            <wp:extent cx="1765935" cy="1739900"/>
            <wp:effectExtent l="0" t="0" r="571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84A" w:rsidRDefault="00220305" w:rsidP="008C2D98">
      <w:pPr>
        <w:spacing w:after="0" w:line="240" w:lineRule="auto"/>
        <w:rPr>
          <w:rFonts w:cs="Tahoma"/>
          <w:szCs w:val="44"/>
        </w:rPr>
      </w:pPr>
      <w:r>
        <w:rPr>
          <w:rFonts w:cs="Tahoma"/>
          <w:szCs w:val="44"/>
        </w:rPr>
        <w:t>Ocorrem....</w:t>
      </w:r>
    </w:p>
    <w:p w:rsidR="00220305" w:rsidRDefault="00220305" w:rsidP="008C2D98">
      <w:pPr>
        <w:pStyle w:val="ListParagraph"/>
        <w:numPr>
          <w:ilvl w:val="0"/>
          <w:numId w:val="11"/>
        </w:numPr>
        <w:spacing w:after="0" w:line="240" w:lineRule="auto"/>
        <w:rPr>
          <w:rFonts w:cs="Tahoma"/>
          <w:szCs w:val="44"/>
        </w:rPr>
      </w:pPr>
      <w:r w:rsidRPr="00220305">
        <w:rPr>
          <w:rFonts w:cs="Tahoma"/>
          <w:szCs w:val="44"/>
        </w:rPr>
        <w:t>Não disjunção dos cromossomas homólogos;</w:t>
      </w:r>
    </w:p>
    <w:p w:rsidR="00220305" w:rsidRDefault="008C2D98" w:rsidP="008C2D98">
      <w:pPr>
        <w:pStyle w:val="ListParagraph"/>
        <w:numPr>
          <w:ilvl w:val="0"/>
          <w:numId w:val="11"/>
        </w:numPr>
        <w:spacing w:after="0" w:line="240" w:lineRule="auto"/>
        <w:rPr>
          <w:rFonts w:cs="Tahoma"/>
          <w:szCs w:val="44"/>
        </w:rPr>
      </w:pPr>
      <w:r>
        <w:rPr>
          <w:rFonts w:cs="Tahoma"/>
          <w:noProof/>
          <w:szCs w:val="44"/>
          <w:lang w:eastAsia="pt-PT"/>
        </w:rPr>
        <w:drawing>
          <wp:anchor distT="0" distB="0" distL="114300" distR="114300" simplePos="0" relativeHeight="251734016" behindDoc="0" locked="0" layoutInCell="1" allowOverlap="1" wp14:anchorId="53867E77" wp14:editId="69AE7897">
            <wp:simplePos x="0" y="0"/>
            <wp:positionH relativeFrom="column">
              <wp:posOffset>4319809</wp:posOffset>
            </wp:positionH>
            <wp:positionV relativeFrom="paragraph">
              <wp:posOffset>1234476</wp:posOffset>
            </wp:positionV>
            <wp:extent cx="1983740" cy="198374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305">
        <w:rPr>
          <w:rFonts w:cs="Tahoma"/>
          <w:szCs w:val="44"/>
        </w:rPr>
        <w:t>Migração dos cromatídeos para o mesmo polo durante a meiose;</w:t>
      </w:r>
    </w:p>
    <w:p w:rsidR="008C2D98" w:rsidRPr="008C2D98" w:rsidRDefault="008C2D98" w:rsidP="008C2D98">
      <w:pPr>
        <w:spacing w:after="0" w:line="240" w:lineRule="auto"/>
        <w:ind w:left="360"/>
        <w:rPr>
          <w:rFonts w:cs="Tahoma"/>
          <w:szCs w:val="44"/>
        </w:rPr>
      </w:pPr>
    </w:p>
    <w:p w:rsidR="008C2D98" w:rsidRPr="008C2D98" w:rsidRDefault="008C2D98" w:rsidP="00E06F0D">
      <w:pPr>
        <w:tabs>
          <w:tab w:val="right" w:pos="8504"/>
        </w:tabs>
        <w:spacing w:after="0" w:line="240" w:lineRule="auto"/>
        <w:rPr>
          <w:rFonts w:cs="Tahoma"/>
          <w:b/>
          <w:szCs w:val="44"/>
        </w:rPr>
      </w:pPr>
      <w:r w:rsidRPr="008C2D98">
        <w:rPr>
          <w:rFonts w:cs="Tahoma"/>
          <w:b/>
          <w:szCs w:val="44"/>
        </w:rPr>
        <w:t>Euploidia</w:t>
      </w:r>
      <w:r w:rsidR="00E06F0D">
        <w:rPr>
          <w:rFonts w:cs="Tahoma"/>
          <w:b/>
          <w:szCs w:val="44"/>
        </w:rPr>
        <w:tab/>
      </w:r>
    </w:p>
    <w:p w:rsidR="008C2D98" w:rsidRDefault="008C2D98" w:rsidP="008C2D98">
      <w:pPr>
        <w:pStyle w:val="ListParagraph"/>
        <w:numPr>
          <w:ilvl w:val="0"/>
          <w:numId w:val="12"/>
        </w:numPr>
        <w:spacing w:after="0" w:line="240" w:lineRule="auto"/>
        <w:rPr>
          <w:rFonts w:cs="Tahoma"/>
          <w:szCs w:val="44"/>
        </w:rPr>
      </w:pPr>
      <w:r>
        <w:rPr>
          <w:rFonts w:cs="Tahoma"/>
          <w:szCs w:val="44"/>
        </w:rPr>
        <w:t xml:space="preserve">Haploidia – perda de metade do material genético, em que o  </w:t>
      </w:r>
    </w:p>
    <w:p w:rsidR="008C2D98" w:rsidRDefault="008C2D98" w:rsidP="008C2D98">
      <w:pPr>
        <w:spacing w:after="0" w:line="240" w:lineRule="auto"/>
        <w:ind w:left="360"/>
        <w:rPr>
          <w:rFonts w:cs="Tahoma"/>
          <w:szCs w:val="44"/>
        </w:rPr>
      </w:pPr>
      <w:r w:rsidRPr="008C2D98">
        <w:rPr>
          <w:rFonts w:cs="Tahoma"/>
          <w:szCs w:val="44"/>
        </w:rPr>
        <w:t xml:space="preserve">indivíduo passa a possuir n cromossomas. </w:t>
      </w:r>
      <w:r>
        <w:rPr>
          <w:rFonts w:cs="Tahoma"/>
          <w:szCs w:val="44"/>
        </w:rPr>
        <w:t>(normalmente indivíduos estéreis)</w:t>
      </w:r>
    </w:p>
    <w:p w:rsidR="008C2D98" w:rsidRDefault="008C2D98" w:rsidP="008C2D98">
      <w:pPr>
        <w:spacing w:after="0" w:line="240" w:lineRule="auto"/>
        <w:ind w:left="360"/>
        <w:rPr>
          <w:rFonts w:cs="Tahoma"/>
          <w:szCs w:val="44"/>
        </w:rPr>
      </w:pPr>
      <w:r>
        <w:rPr>
          <w:rFonts w:cs="Tahoma"/>
          <w:szCs w:val="44"/>
        </w:rPr>
        <w:t>raro nos animais, mas comum nas plantas.</w:t>
      </w:r>
    </w:p>
    <w:p w:rsidR="008C2D98" w:rsidRDefault="008C2D98" w:rsidP="008C2D98">
      <w:pPr>
        <w:spacing w:after="0" w:line="240" w:lineRule="auto"/>
        <w:ind w:left="360"/>
        <w:rPr>
          <w:rFonts w:cs="Tahoma"/>
          <w:szCs w:val="44"/>
        </w:rPr>
      </w:pPr>
    </w:p>
    <w:p w:rsidR="008C2D98" w:rsidRDefault="008C2D98" w:rsidP="008C2D98">
      <w:pPr>
        <w:pStyle w:val="ListParagraph"/>
        <w:numPr>
          <w:ilvl w:val="0"/>
          <w:numId w:val="12"/>
        </w:numPr>
        <w:spacing w:after="0" w:line="240" w:lineRule="auto"/>
        <w:rPr>
          <w:rFonts w:cs="Tahoma"/>
          <w:szCs w:val="44"/>
        </w:rPr>
      </w:pPr>
      <w:r>
        <w:rPr>
          <w:rFonts w:cs="Tahoma"/>
          <w:szCs w:val="44"/>
        </w:rPr>
        <w:t>Poliploidia – acréscimo de um ou mais conjuntos de cromossomas</w:t>
      </w: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  <w:r>
        <w:rPr>
          <w:rFonts w:cs="Tahoma"/>
          <w:szCs w:val="44"/>
        </w:rPr>
        <w:t>(indivíduos com 3n, 4n...) todo o genoma é replicado.</w:t>
      </w: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  <w:r w:rsidRPr="008C2D98">
        <w:rPr>
          <w:rFonts w:cs="Tahoma"/>
          <w:i/>
          <w:szCs w:val="44"/>
        </w:rPr>
        <w:t>Causas</w:t>
      </w:r>
      <w:r>
        <w:rPr>
          <w:rFonts w:cs="Tahoma"/>
          <w:szCs w:val="44"/>
        </w:rPr>
        <w:t xml:space="preserve">: fecundação de um oócito por 2 </w:t>
      </w:r>
      <w:proofErr w:type="spellStart"/>
      <w:r>
        <w:rPr>
          <w:rFonts w:cs="Tahoma"/>
          <w:szCs w:val="44"/>
        </w:rPr>
        <w:t>espermatoz</w:t>
      </w:r>
      <w:r w:rsidR="00FD5B6B">
        <w:rPr>
          <w:rFonts w:cs="Tahoma"/>
          <w:szCs w:val="44"/>
        </w:rPr>
        <w:t>o</w:t>
      </w:r>
      <w:r>
        <w:rPr>
          <w:rFonts w:cs="Tahoma"/>
          <w:szCs w:val="44"/>
        </w:rPr>
        <w:t>ides</w:t>
      </w:r>
      <w:proofErr w:type="spellEnd"/>
      <w:r>
        <w:rPr>
          <w:rFonts w:cs="Tahoma"/>
          <w:szCs w:val="44"/>
        </w:rPr>
        <w:t xml:space="preserve">, fecundação </w:t>
      </w:r>
      <w:proofErr w:type="gramStart"/>
      <w:r>
        <w:rPr>
          <w:rFonts w:cs="Tahoma"/>
          <w:szCs w:val="44"/>
        </w:rPr>
        <w:t>de</w:t>
      </w:r>
      <w:proofErr w:type="gramEnd"/>
    </w:p>
    <w:p w:rsidR="008C2D98" w:rsidRDefault="00FD5B6B" w:rsidP="008C2D98">
      <w:pPr>
        <w:spacing w:after="0" w:line="240" w:lineRule="auto"/>
        <w:rPr>
          <w:rFonts w:cs="Tahoma"/>
          <w:szCs w:val="44"/>
        </w:rPr>
      </w:pPr>
      <w:proofErr w:type="gramStart"/>
      <w:r>
        <w:rPr>
          <w:rFonts w:cs="Tahoma"/>
          <w:szCs w:val="44"/>
        </w:rPr>
        <w:t>um</w:t>
      </w:r>
      <w:proofErr w:type="gramEnd"/>
      <w:r>
        <w:rPr>
          <w:rFonts w:cs="Tahoma"/>
          <w:szCs w:val="44"/>
        </w:rPr>
        <w:t xml:space="preserve"> gâmeta </w:t>
      </w:r>
      <w:proofErr w:type="spellStart"/>
      <w:r>
        <w:rPr>
          <w:rFonts w:cs="Tahoma"/>
          <w:szCs w:val="44"/>
        </w:rPr>
        <w:t>diplo</w:t>
      </w:r>
      <w:r w:rsidR="008C2D98">
        <w:rPr>
          <w:rFonts w:cs="Tahoma"/>
          <w:szCs w:val="44"/>
        </w:rPr>
        <w:t>ide</w:t>
      </w:r>
      <w:proofErr w:type="spellEnd"/>
      <w:r w:rsidR="008C2D98">
        <w:rPr>
          <w:rFonts w:cs="Tahoma"/>
          <w:szCs w:val="44"/>
        </w:rPr>
        <w:t>, não ocorrência de citocinese.</w:t>
      </w:r>
    </w:p>
    <w:p w:rsidR="008C2D98" w:rsidRPr="00FD5B6B" w:rsidRDefault="008C2D98" w:rsidP="008C2D98">
      <w:pPr>
        <w:spacing w:after="0" w:line="240" w:lineRule="auto"/>
        <w:rPr>
          <w:rFonts w:cs="Tahoma"/>
          <w:szCs w:val="44"/>
          <w:u w:val="single"/>
        </w:rPr>
      </w:pP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  <w:r w:rsidRPr="008C2D98">
        <w:rPr>
          <w:rFonts w:cs="Tahoma"/>
          <w:b/>
          <w:szCs w:val="44"/>
        </w:rPr>
        <w:t>Mutação somática</w:t>
      </w:r>
      <w:r>
        <w:rPr>
          <w:rFonts w:cs="Tahoma"/>
          <w:szCs w:val="44"/>
        </w:rPr>
        <w:t xml:space="preserve"> ocorre:</w:t>
      </w: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  <w:r>
        <w:rPr>
          <w:rFonts w:cs="Tahoma"/>
          <w:szCs w:val="44"/>
        </w:rPr>
        <w:t>Replicação do DNA -&gt; divisão mitótica -&gt; é afetada uma pequena área do</w:t>
      </w: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  <w:r>
        <w:rPr>
          <w:rFonts w:cs="Tahoma"/>
          <w:szCs w:val="44"/>
        </w:rPr>
        <w:t>corpo.</w:t>
      </w: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  <w:r w:rsidRPr="008C2D98">
        <w:rPr>
          <w:rFonts w:cs="Tahoma"/>
          <w:b/>
          <w:szCs w:val="44"/>
        </w:rPr>
        <w:lastRenderedPageBreak/>
        <w:t>Mutação nas células da linha germinativa</w:t>
      </w:r>
      <w:r>
        <w:rPr>
          <w:rFonts w:cs="Tahoma"/>
          <w:szCs w:val="44"/>
        </w:rPr>
        <w:t xml:space="preserve"> ocorre: </w:t>
      </w: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  <w:r>
        <w:rPr>
          <w:rFonts w:cs="Tahoma"/>
          <w:szCs w:val="44"/>
        </w:rPr>
        <w:t>Replicação do DNA -&gt; meiose -&gt; transmitida á descendência se o gâmeta portador da mutação entrar na fecundação</w:t>
      </w: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</w:p>
    <w:p w:rsidR="008C2D98" w:rsidRDefault="008C2D98" w:rsidP="008C2D98">
      <w:pPr>
        <w:spacing w:after="0" w:line="240" w:lineRule="auto"/>
        <w:rPr>
          <w:rFonts w:cs="Tahoma"/>
          <w:szCs w:val="44"/>
        </w:rPr>
      </w:pPr>
    </w:p>
    <w:p w:rsidR="008C2D98" w:rsidRDefault="00EE1FA0" w:rsidP="008C2D98">
      <w:pPr>
        <w:spacing w:after="0" w:line="240" w:lineRule="auto"/>
        <w:rPr>
          <w:rFonts w:cs="Tahoma"/>
          <w:szCs w:val="44"/>
        </w:rPr>
      </w:pPr>
      <w:r>
        <w:rPr>
          <w:rFonts w:cs="Tahoma"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-648814</wp:posOffset>
                </wp:positionH>
                <wp:positionV relativeFrom="paragraph">
                  <wp:posOffset>67574</wp:posOffset>
                </wp:positionV>
                <wp:extent cx="603250" cy="1189990"/>
                <wp:effectExtent l="76200" t="57150" r="82550" b="67310"/>
                <wp:wrapNone/>
                <wp:docPr id="56" name="Curved 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189990"/>
                        </a:xfrm>
                        <a:prstGeom prst="curvedRightArrow">
                          <a:avLst>
                            <a:gd name="adj1" fmla="val 25000"/>
                            <a:gd name="adj2" fmla="val 52883"/>
                            <a:gd name="adj3" fmla="val 25000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Right Arrow 56" o:spid="_x0000_s1026" type="#_x0000_t102" style="position:absolute;margin-left:-51.1pt;margin-top:5.3pt;width:47.5pt;height:93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" adj="15809,20073,16200" fillcolor="black [3200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DF009D">
        <w:rPr>
          <w:rFonts w:cs="Tahoma"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C76347" wp14:editId="563866D8">
                <wp:simplePos x="0" y="0"/>
                <wp:positionH relativeFrom="column">
                  <wp:posOffset>587375</wp:posOffset>
                </wp:positionH>
                <wp:positionV relativeFrom="paragraph">
                  <wp:posOffset>158115</wp:posOffset>
                </wp:positionV>
                <wp:extent cx="455930" cy="421005"/>
                <wp:effectExtent l="55562" t="20638" r="94933" b="94932"/>
                <wp:wrapNone/>
                <wp:docPr id="54" name="Curved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55930" cy="42100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54" o:spid="_x0000_s1026" type="#_x0000_t38" style="position:absolute;margin-left:46.25pt;margin-top:12.45pt;width:35.9pt;height:33.15pt;rotation:9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C2D98">
        <w:rPr>
          <w:rFonts w:cs="Tahoma"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CE5452" wp14:editId="22859E30">
                <wp:simplePos x="0" y="0"/>
                <wp:positionH relativeFrom="column">
                  <wp:posOffset>601980</wp:posOffset>
                </wp:positionH>
                <wp:positionV relativeFrom="paragraph">
                  <wp:posOffset>136322</wp:posOffset>
                </wp:positionV>
                <wp:extent cx="422539" cy="164057"/>
                <wp:effectExtent l="38100" t="38100" r="34925" b="140970"/>
                <wp:wrapNone/>
                <wp:docPr id="53" name="Curved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539" cy="164057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53" o:spid="_x0000_s1026" type="#_x0000_t38" style="position:absolute;margin-left:47.4pt;margin-top:10.75pt;width:33.25pt;height:1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C2D98">
        <w:rPr>
          <w:rFonts w:cs="Tahoma"/>
          <w:szCs w:val="44"/>
        </w:rPr>
        <w:t xml:space="preserve">Mutações </w:t>
      </w:r>
    </w:p>
    <w:p w:rsidR="00DF009D" w:rsidRDefault="008C2D98" w:rsidP="008C2D98">
      <w:pPr>
        <w:tabs>
          <w:tab w:val="left" w:pos="1644"/>
        </w:tabs>
        <w:spacing w:after="0" w:line="240" w:lineRule="auto"/>
        <w:rPr>
          <w:rFonts w:cs="Tahoma"/>
          <w:szCs w:val="44"/>
        </w:rPr>
      </w:pPr>
      <w:r>
        <w:rPr>
          <w:rFonts w:cs="Tahoma"/>
          <w:szCs w:val="44"/>
        </w:rPr>
        <w:t xml:space="preserve"> </w:t>
      </w:r>
      <w:r>
        <w:rPr>
          <w:rFonts w:cs="Tahoma"/>
          <w:szCs w:val="44"/>
        </w:rPr>
        <w:tab/>
        <w:t xml:space="preserve">ESPONTÂNEAS </w:t>
      </w:r>
      <w:r w:rsidR="00DF009D">
        <w:rPr>
          <w:rFonts w:cs="Tahoma"/>
          <w:szCs w:val="44"/>
        </w:rPr>
        <w:t>– permanentes, sem influência externa, mais frequentes (erros na replicação do DNA e erros na divisão celular)</w:t>
      </w:r>
    </w:p>
    <w:p w:rsidR="008C2D98" w:rsidRDefault="00DF009D" w:rsidP="00DF009D">
      <w:pPr>
        <w:tabs>
          <w:tab w:val="left" w:pos="1644"/>
        </w:tabs>
        <w:rPr>
          <w:rFonts w:cs="Tahoma"/>
          <w:szCs w:val="44"/>
        </w:rPr>
      </w:pPr>
      <w:r>
        <w:rPr>
          <w:rFonts w:cs="Tahoma"/>
          <w:szCs w:val="44"/>
        </w:rPr>
        <w:tab/>
        <w:t>INDUZIDAS – agentes mutagénicos externos (raiosX, raios</w:t>
      </w:r>
      <w:r w:rsidR="00EE1FA0">
        <w:rPr>
          <w:rFonts w:cs="Tahoma"/>
          <w:szCs w:val="44"/>
        </w:rPr>
        <w:t xml:space="preserve"> UV, produtos químicos(tabaco), </w:t>
      </w:r>
      <w:r w:rsidR="00EE1FA0">
        <w:rPr>
          <w:rFonts w:cs="Tahoma"/>
          <w:bCs/>
          <w:szCs w:val="44"/>
        </w:rPr>
        <w:t>s</w:t>
      </w:r>
      <w:r w:rsidR="00EE1FA0" w:rsidRPr="00EE1FA0">
        <w:rPr>
          <w:rFonts w:cs="Tahoma"/>
          <w:bCs/>
          <w:szCs w:val="44"/>
        </w:rPr>
        <w:t>ubstâncias químicas</w:t>
      </w:r>
      <w:r w:rsidR="00EE1FA0">
        <w:rPr>
          <w:rFonts w:cs="Tahoma"/>
          <w:bCs/>
          <w:szCs w:val="44"/>
        </w:rPr>
        <w:t>.</w:t>
      </w:r>
    </w:p>
    <w:p w:rsidR="00DF009D" w:rsidRDefault="00EE1FA0" w:rsidP="00DF009D">
      <w:pPr>
        <w:tabs>
          <w:tab w:val="left" w:pos="1644"/>
        </w:tabs>
        <w:rPr>
          <w:rFonts w:cs="Tahoma"/>
          <w:szCs w:val="44"/>
          <w:u w:val="single"/>
        </w:rPr>
      </w:pPr>
      <w:r w:rsidRPr="00EE1FA0">
        <w:rPr>
          <w:rFonts w:cs="Tahoma"/>
          <w:szCs w:val="44"/>
          <w:u w:val="single"/>
        </w:rPr>
        <w:t>ALTERAÇÃO PERMANENTE NA SEQ. DO DNA.</w:t>
      </w:r>
    </w:p>
    <w:p w:rsidR="00E06F0D" w:rsidRDefault="00EE1FA0" w:rsidP="00E06F0D">
      <w:pPr>
        <w:tabs>
          <w:tab w:val="left" w:pos="1644"/>
          <w:tab w:val="right" w:pos="8504"/>
        </w:tabs>
        <w:rPr>
          <w:rFonts w:cs="Tahoma"/>
          <w:szCs w:val="44"/>
        </w:rPr>
      </w:pPr>
      <w:r w:rsidRPr="00EE1FA0">
        <w:rPr>
          <w:rFonts w:cs="Tahoma"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614C65" wp14:editId="03BCB7B4">
                <wp:simplePos x="0" y="0"/>
                <wp:positionH relativeFrom="column">
                  <wp:posOffset>1697571</wp:posOffset>
                </wp:positionH>
                <wp:positionV relativeFrom="paragraph">
                  <wp:posOffset>222741</wp:posOffset>
                </wp:positionV>
                <wp:extent cx="3855720" cy="646981"/>
                <wp:effectExtent l="0" t="0" r="11430" b="2032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646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FA0" w:rsidRPr="00EE1FA0" w:rsidRDefault="00EE1FA0" w:rsidP="00EE1FA0">
                            <w:pPr>
                              <w:spacing w:after="0" w:line="240" w:lineRule="auto"/>
                            </w:pPr>
                            <w:r w:rsidRPr="00EE1FA0">
                              <w:rPr>
                                <w:b/>
                              </w:rPr>
                              <w:t>Proto-oncogenes/genes promotores do crescimento</w:t>
                            </w:r>
                            <w:r>
                              <w:t xml:space="preserve"> quando mutado – </w:t>
                            </w:r>
                            <w:r w:rsidRPr="00EE1FA0">
                              <w:rPr>
                                <w:b/>
                              </w:rPr>
                              <w:t>ONCOGENE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E1FA0">
                              <w:t>-&gt;</w:t>
                            </w:r>
                            <w:r>
                              <w:t xml:space="preserve"> provoca um crescimento celular descontrolado, causando a formação de um cancro.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3.65pt;margin-top:17.55pt;width:303.6pt;height:50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">
                <v:textbox>
                  <w:txbxContent>
                    <w:p w:rsidR="00EE1FA0" w:rsidRPr="00EE1FA0" w:rsidRDefault="00EE1FA0" w:rsidP="00EE1FA0">
                      <w:pPr>
                        <w:spacing w:after="0" w:line="240" w:lineRule="auto"/>
                      </w:pPr>
                      <w:r w:rsidRPr="00EE1FA0">
                        <w:rPr>
                          <w:b/>
                        </w:rPr>
                        <w:t>Proto-oncogenes/genes promotores do crescimento</w:t>
                      </w:r>
                      <w:r>
                        <w:t xml:space="preserve"> quando mutado – </w:t>
                      </w:r>
                      <w:r w:rsidRPr="00EE1FA0">
                        <w:rPr>
                          <w:b/>
                        </w:rPr>
                        <w:t>ONCOGENE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E1FA0">
                        <w:t>-&gt;</w:t>
                      </w:r>
                      <w:r>
                        <w:t xml:space="preserve"> provoca um crescimento celular descontrolado, causando a formação de um cancro.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ahoma"/>
          <w:szCs w:val="44"/>
        </w:rPr>
        <w:t>Células somáticas -&gt; mutações -&gt; podem originar cancro.</w:t>
      </w:r>
      <w:r w:rsidR="00E06F0D">
        <w:rPr>
          <w:rFonts w:cs="Tahoma"/>
          <w:szCs w:val="44"/>
        </w:rPr>
        <w:tab/>
      </w:r>
    </w:p>
    <w:p w:rsidR="00E06F0D" w:rsidRDefault="00E06F0D" w:rsidP="00E06F0D">
      <w:pPr>
        <w:tabs>
          <w:tab w:val="left" w:pos="1644"/>
          <w:tab w:val="right" w:pos="8504"/>
        </w:tabs>
        <w:rPr>
          <w:rFonts w:cs="Tahoma"/>
          <w:szCs w:val="44"/>
        </w:rPr>
      </w:pPr>
      <w:r w:rsidRPr="00E06F0D">
        <w:rPr>
          <w:rFonts w:cs="Tahoma"/>
          <w:b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D6636B" wp14:editId="05B0EA20">
                <wp:simplePos x="0" y="0"/>
                <wp:positionH relativeFrom="column">
                  <wp:posOffset>1205865</wp:posOffset>
                </wp:positionH>
                <wp:positionV relativeFrom="paragraph">
                  <wp:posOffset>166945</wp:posOffset>
                </wp:positionV>
                <wp:extent cx="465826" cy="317931"/>
                <wp:effectExtent l="38100" t="38100" r="48895" b="825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826" cy="3179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94.95pt;margin-top:13.15pt;width:36.7pt;height:25.0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06F0D">
        <w:rPr>
          <w:rFonts w:cs="Tahoma"/>
          <w:b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E15490" wp14:editId="547620D5">
                <wp:simplePos x="0" y="0"/>
                <wp:positionH relativeFrom="column">
                  <wp:posOffset>-588645</wp:posOffset>
                </wp:positionH>
                <wp:positionV relativeFrom="paragraph">
                  <wp:posOffset>110490</wp:posOffset>
                </wp:positionV>
                <wp:extent cx="1845945" cy="861695"/>
                <wp:effectExtent l="76200" t="38100" r="59055" b="10985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86169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1FA0" w:rsidRPr="00EE1FA0" w:rsidRDefault="00EE1FA0" w:rsidP="00EE1F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E1FA0">
                              <w:rPr>
                                <w:sz w:val="20"/>
                              </w:rPr>
                              <w:t>Genes que podem causar cancro quando mutados: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41" style="position:absolute;margin-left:-46.35pt;margin-top:8.7pt;width:145.35pt;height:67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E1FA0" w:rsidRPr="00EE1FA0" w:rsidRDefault="00EE1FA0" w:rsidP="00EE1FA0">
                      <w:pPr>
                        <w:jc w:val="center"/>
                        <w:rPr>
                          <w:sz w:val="20"/>
                        </w:rPr>
                      </w:pPr>
                      <w:r w:rsidRPr="00EE1FA0">
                        <w:rPr>
                          <w:sz w:val="20"/>
                        </w:rPr>
                        <w:t>Genes que podem causar cancro quando mutados:</w:t>
                      </w:r>
                    </w:p>
                  </w:txbxContent>
                </v:textbox>
              </v:oval>
            </w:pict>
          </mc:Fallback>
        </mc:AlternateContent>
      </w:r>
    </w:p>
    <w:p w:rsidR="00E06F0D" w:rsidRDefault="00E06F0D" w:rsidP="00E06F0D">
      <w:pPr>
        <w:tabs>
          <w:tab w:val="left" w:pos="1644"/>
          <w:tab w:val="right" w:pos="8504"/>
        </w:tabs>
        <w:rPr>
          <w:rFonts w:cs="Tahoma"/>
          <w:szCs w:val="44"/>
        </w:rPr>
      </w:pPr>
      <w:r w:rsidRPr="00E06F0D">
        <w:rPr>
          <w:rFonts w:cs="Tahoma"/>
          <w:b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9AC5C0" wp14:editId="38A12F04">
                <wp:simplePos x="0" y="0"/>
                <wp:positionH relativeFrom="column">
                  <wp:posOffset>1205865</wp:posOffset>
                </wp:positionH>
                <wp:positionV relativeFrom="paragraph">
                  <wp:posOffset>309245</wp:posOffset>
                </wp:positionV>
                <wp:extent cx="353060" cy="370205"/>
                <wp:effectExtent l="38100" t="19050" r="66040" b="8699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" cy="370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94.95pt;margin-top:24.35pt;width:27.8pt;height:29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06F0D" w:rsidRPr="00EE1FA0" w:rsidRDefault="00E06F0D" w:rsidP="00E06F0D">
      <w:pPr>
        <w:tabs>
          <w:tab w:val="left" w:pos="1644"/>
          <w:tab w:val="right" w:pos="8504"/>
        </w:tabs>
        <w:rPr>
          <w:rFonts w:cs="Tahoma"/>
          <w:szCs w:val="44"/>
        </w:rPr>
      </w:pPr>
      <w:r w:rsidRPr="00E06F0D">
        <w:rPr>
          <w:rFonts w:cs="Tahoma"/>
          <w:b/>
          <w:noProof/>
          <w:szCs w:val="44"/>
          <w:lang w:eastAsia="pt-P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82D28A" wp14:editId="00D3E276">
                <wp:simplePos x="0" y="0"/>
                <wp:positionH relativeFrom="column">
                  <wp:posOffset>1671955</wp:posOffset>
                </wp:positionH>
                <wp:positionV relativeFrom="paragraph">
                  <wp:posOffset>41275</wp:posOffset>
                </wp:positionV>
                <wp:extent cx="3803650" cy="1403985"/>
                <wp:effectExtent l="0" t="0" r="25400" b="1587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FA0" w:rsidRPr="00EE1FA0" w:rsidRDefault="00EE1FA0" w:rsidP="00EE1FA0">
                            <w:pPr>
                              <w:spacing w:after="0" w:line="240" w:lineRule="auto"/>
                            </w:pPr>
                            <w:r w:rsidRPr="00EE1FA0">
                              <w:rPr>
                                <w:b/>
                              </w:rPr>
                              <w:t>Genes supressores</w:t>
                            </w:r>
                            <w:r>
                              <w:t xml:space="preserve"> de tumor que, quando mutados -&gt; deixam de prevenir a multiplicação descontrolada das células.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131.65pt;margin-top:3.25pt;width:299.5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">
                <v:textbox style="mso-fit-shape-to-text:t">
                  <w:txbxContent>
                    <w:p w:rsidR="00EE1FA0" w:rsidRPr="00EE1FA0" w:rsidRDefault="00EE1FA0" w:rsidP="00EE1FA0">
                      <w:pPr>
                        <w:spacing w:after="0" w:line="240" w:lineRule="auto"/>
                      </w:pPr>
                      <w:r w:rsidRPr="00EE1FA0">
                        <w:rPr>
                          <w:b/>
                        </w:rPr>
                        <w:t>Genes supressores</w:t>
                      </w:r>
                      <w:r>
                        <w:t xml:space="preserve"> de tumor que, quando mutados -&gt; deixam de prevenir a multiplicação descontrolada das células.</w:t>
                      </w:r>
                    </w:p>
                  </w:txbxContent>
                </v:textbox>
              </v:shape>
            </w:pict>
          </mc:Fallback>
        </mc:AlternateContent>
      </w:r>
    </w:p>
    <w:p w:rsidR="00DF009D" w:rsidRPr="00E06F0D" w:rsidRDefault="00EE1FA0" w:rsidP="00DF009D">
      <w:pPr>
        <w:tabs>
          <w:tab w:val="left" w:pos="1644"/>
        </w:tabs>
        <w:rPr>
          <w:rFonts w:cs="Tahoma"/>
          <w:b/>
          <w:szCs w:val="44"/>
        </w:rPr>
      </w:pPr>
      <w:bookmarkStart w:id="0" w:name="_GoBack"/>
      <w:bookmarkEnd w:id="0"/>
      <w:r w:rsidRPr="00E06F0D">
        <w:rPr>
          <w:rFonts w:cs="Tahoma"/>
          <w:b/>
          <w:noProof/>
          <w:szCs w:val="44"/>
          <w:lang w:eastAsia="pt-PT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-588429</wp:posOffset>
            </wp:positionH>
            <wp:positionV relativeFrom="paragraph">
              <wp:posOffset>379754</wp:posOffset>
            </wp:positionV>
            <wp:extent cx="6314536" cy="1354347"/>
            <wp:effectExtent l="76200" t="0" r="67310" b="0"/>
            <wp:wrapNone/>
            <wp:docPr id="62" name="Diagram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009D" w:rsidRPr="00E06F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459"/>
    <w:multiLevelType w:val="hybridMultilevel"/>
    <w:tmpl w:val="12442C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44996"/>
    <w:multiLevelType w:val="hybridMultilevel"/>
    <w:tmpl w:val="C910159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86963"/>
    <w:multiLevelType w:val="hybridMultilevel"/>
    <w:tmpl w:val="B082FB6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36228"/>
    <w:multiLevelType w:val="hybridMultilevel"/>
    <w:tmpl w:val="76D2B44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44322"/>
    <w:multiLevelType w:val="hybridMultilevel"/>
    <w:tmpl w:val="4008FFE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83306C"/>
    <w:multiLevelType w:val="hybridMultilevel"/>
    <w:tmpl w:val="95926E8A"/>
    <w:lvl w:ilvl="0" w:tplc="3CCE00C8">
      <w:start w:val="1"/>
      <w:numFmt w:val="bullet"/>
      <w:lvlText w:val="∞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42FAEA20" w:tentative="1">
      <w:start w:val="1"/>
      <w:numFmt w:val="bullet"/>
      <w:lvlText w:val="∞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61B612D4" w:tentative="1">
      <w:start w:val="1"/>
      <w:numFmt w:val="bullet"/>
      <w:lvlText w:val="∞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B4F4A70C" w:tentative="1">
      <w:start w:val="1"/>
      <w:numFmt w:val="bullet"/>
      <w:lvlText w:val="∞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1A907D64" w:tentative="1">
      <w:start w:val="1"/>
      <w:numFmt w:val="bullet"/>
      <w:lvlText w:val="∞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FB70822C" w:tentative="1">
      <w:start w:val="1"/>
      <w:numFmt w:val="bullet"/>
      <w:lvlText w:val="∞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6E5A0F60" w:tentative="1">
      <w:start w:val="1"/>
      <w:numFmt w:val="bullet"/>
      <w:lvlText w:val="∞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5ABA1FBA" w:tentative="1">
      <w:start w:val="1"/>
      <w:numFmt w:val="bullet"/>
      <w:lvlText w:val="∞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7376E10C" w:tentative="1">
      <w:start w:val="1"/>
      <w:numFmt w:val="bullet"/>
      <w:lvlText w:val="∞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abstractNum w:abstractNumId="6">
    <w:nsid w:val="50423941"/>
    <w:multiLevelType w:val="hybridMultilevel"/>
    <w:tmpl w:val="5F7463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428BD"/>
    <w:multiLevelType w:val="hybridMultilevel"/>
    <w:tmpl w:val="068CA0A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1F6724"/>
    <w:multiLevelType w:val="hybridMultilevel"/>
    <w:tmpl w:val="1564F6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8B13F3"/>
    <w:multiLevelType w:val="hybridMultilevel"/>
    <w:tmpl w:val="06403B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EE1185"/>
    <w:multiLevelType w:val="hybridMultilevel"/>
    <w:tmpl w:val="93D4D05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1D237A"/>
    <w:multiLevelType w:val="hybridMultilevel"/>
    <w:tmpl w:val="C3A4F8F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10"/>
  </w:num>
  <w:num w:numId="7">
    <w:abstractNumId w:val="6"/>
  </w:num>
  <w:num w:numId="8">
    <w:abstractNumId w:val="4"/>
  </w:num>
  <w:num w:numId="9">
    <w:abstractNumId w:val="5"/>
  </w:num>
  <w:num w:numId="10">
    <w:abstractNumId w:val="1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23"/>
    <w:rsid w:val="00027923"/>
    <w:rsid w:val="000634A5"/>
    <w:rsid w:val="000F4F4A"/>
    <w:rsid w:val="00151A30"/>
    <w:rsid w:val="00220305"/>
    <w:rsid w:val="00384275"/>
    <w:rsid w:val="0039162A"/>
    <w:rsid w:val="003C4EF2"/>
    <w:rsid w:val="003C5DF1"/>
    <w:rsid w:val="003F7278"/>
    <w:rsid w:val="00400D65"/>
    <w:rsid w:val="00592065"/>
    <w:rsid w:val="005E162F"/>
    <w:rsid w:val="0065718E"/>
    <w:rsid w:val="0069384A"/>
    <w:rsid w:val="006947BD"/>
    <w:rsid w:val="006C7CC1"/>
    <w:rsid w:val="0071285A"/>
    <w:rsid w:val="00715AC1"/>
    <w:rsid w:val="008C2D98"/>
    <w:rsid w:val="009C0829"/>
    <w:rsid w:val="00BE27EB"/>
    <w:rsid w:val="00D26D07"/>
    <w:rsid w:val="00D93933"/>
    <w:rsid w:val="00DF009D"/>
    <w:rsid w:val="00E06F0D"/>
    <w:rsid w:val="00EE1FA0"/>
    <w:rsid w:val="00FD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20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20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4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diagramLayout" Target="diagrams/layout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diagramDrawing" Target="diagrams/drawing1.xml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diagramColors" Target="diagrams/colors1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2E08CD-34F0-4E59-8417-3CF270049486}" type="doc">
      <dgm:prSet loTypeId="urn:microsoft.com/office/officeart/2005/8/layout/process1" loCatId="process" qsTypeId="urn:microsoft.com/office/officeart/2005/8/quickstyle/simple2" qsCatId="simple" csTypeId="urn:microsoft.com/office/officeart/2005/8/colors/colorful3" csCatId="colorful" phldr="1"/>
      <dgm:spPr/>
    </dgm:pt>
    <dgm:pt modelId="{EDE33ED3-EF8C-4B61-B08D-38849B827B9D}">
      <dgm:prSet phldrT="[Text]"/>
      <dgm:spPr/>
      <dgm:t>
        <a:bodyPr/>
        <a:lstStyle/>
        <a:p>
          <a:r>
            <a:rPr lang="pt-PT"/>
            <a:t>divisão celular anormal estimulada pelo crescimento</a:t>
          </a:r>
        </a:p>
      </dgm:t>
    </dgm:pt>
    <dgm:pt modelId="{7986D59F-A603-4199-B09C-3186B623A021}" type="parTrans" cxnId="{BC920324-53A3-4FD9-8F0F-C0A31B06ECA1}">
      <dgm:prSet/>
      <dgm:spPr/>
      <dgm:t>
        <a:bodyPr/>
        <a:lstStyle/>
        <a:p>
          <a:endParaRPr lang="pt-PT"/>
        </a:p>
      </dgm:t>
    </dgm:pt>
    <dgm:pt modelId="{04AA4DE7-14CD-476E-89A2-F46DECB969D7}" type="sibTrans" cxnId="{BC920324-53A3-4FD9-8F0F-C0A31B06ECA1}">
      <dgm:prSet/>
      <dgm:spPr/>
      <dgm:t>
        <a:bodyPr/>
        <a:lstStyle/>
        <a:p>
          <a:endParaRPr lang="pt-PT"/>
        </a:p>
      </dgm:t>
    </dgm:pt>
    <dgm:pt modelId="{F1B10DC0-501E-421E-805A-4CC326F831CE}">
      <dgm:prSet phldrT="[Text]"/>
      <dgm:spPr/>
      <dgm:t>
        <a:bodyPr/>
        <a:lstStyle/>
        <a:p>
          <a:r>
            <a:rPr lang="pt-PT"/>
            <a:t>proto-oncogene + fator de crescimento</a:t>
          </a:r>
        </a:p>
      </dgm:t>
    </dgm:pt>
    <dgm:pt modelId="{F22B28BA-AA83-4635-968A-5F4D045CE2BC}" type="parTrans" cxnId="{CAF22F78-A919-40ED-91C3-E47DA4BC5FEA}">
      <dgm:prSet/>
      <dgm:spPr/>
      <dgm:t>
        <a:bodyPr/>
        <a:lstStyle/>
        <a:p>
          <a:endParaRPr lang="pt-PT"/>
        </a:p>
      </dgm:t>
    </dgm:pt>
    <dgm:pt modelId="{32159B7A-755E-4731-BCE5-BDC45BEAE803}" type="sibTrans" cxnId="{CAF22F78-A919-40ED-91C3-E47DA4BC5FEA}">
      <dgm:prSet/>
      <dgm:spPr/>
      <dgm:t>
        <a:bodyPr/>
        <a:lstStyle/>
        <a:p>
          <a:endParaRPr lang="pt-PT"/>
        </a:p>
      </dgm:t>
    </dgm:pt>
    <dgm:pt modelId="{22E0B116-31AE-48D3-BD29-EFEDB2712249}">
      <dgm:prSet phldrT="[Text]"/>
      <dgm:spPr/>
      <dgm:t>
        <a:bodyPr/>
        <a:lstStyle/>
        <a:p>
          <a:r>
            <a:rPr lang="pt-PT"/>
            <a:t>agente mutagénico </a:t>
          </a:r>
        </a:p>
      </dgm:t>
    </dgm:pt>
    <dgm:pt modelId="{23410D09-9FA3-4548-90F3-67F384643AF9}" type="parTrans" cxnId="{07D8C8F7-DF21-4422-85A6-5601787B933B}">
      <dgm:prSet/>
      <dgm:spPr/>
      <dgm:t>
        <a:bodyPr/>
        <a:lstStyle/>
        <a:p>
          <a:endParaRPr lang="pt-PT"/>
        </a:p>
      </dgm:t>
    </dgm:pt>
    <dgm:pt modelId="{B88CCBD4-6AD4-41A4-BF28-B213572296D9}" type="sibTrans" cxnId="{07D8C8F7-DF21-4422-85A6-5601787B933B}">
      <dgm:prSet/>
      <dgm:spPr/>
      <dgm:t>
        <a:bodyPr/>
        <a:lstStyle/>
        <a:p>
          <a:endParaRPr lang="pt-PT"/>
        </a:p>
      </dgm:t>
    </dgm:pt>
    <dgm:pt modelId="{5846908A-4FDB-42AF-A46C-5553DF31CB37}">
      <dgm:prSet phldrT="[Text]"/>
      <dgm:spPr/>
      <dgm:t>
        <a:bodyPr/>
        <a:lstStyle/>
        <a:p>
          <a:r>
            <a:rPr lang="pt-PT"/>
            <a:t>oncogene</a:t>
          </a:r>
        </a:p>
      </dgm:t>
    </dgm:pt>
    <dgm:pt modelId="{74B89BCE-6188-4481-928B-E736FD55E870}" type="parTrans" cxnId="{CC6795CF-F497-44FA-B21F-DB2092BCCF83}">
      <dgm:prSet/>
      <dgm:spPr/>
      <dgm:t>
        <a:bodyPr/>
        <a:lstStyle/>
        <a:p>
          <a:endParaRPr lang="pt-PT"/>
        </a:p>
      </dgm:t>
    </dgm:pt>
    <dgm:pt modelId="{DB94982A-64B9-4E27-924F-7619544A64D1}" type="sibTrans" cxnId="{CC6795CF-F497-44FA-B21F-DB2092BCCF83}">
      <dgm:prSet/>
      <dgm:spPr/>
      <dgm:t>
        <a:bodyPr/>
        <a:lstStyle/>
        <a:p>
          <a:endParaRPr lang="pt-PT"/>
        </a:p>
      </dgm:t>
    </dgm:pt>
    <dgm:pt modelId="{ED21DCE4-9E27-4F32-8583-D4CDD1701542}">
      <dgm:prSet phldrT="[Text]"/>
      <dgm:spPr/>
      <dgm:t>
        <a:bodyPr/>
        <a:lstStyle/>
        <a:p>
          <a:r>
            <a:rPr lang="pt-PT"/>
            <a:t>divisão celular estimulada pelo oncogene sem controlo do fator de crescimento</a:t>
          </a:r>
        </a:p>
      </dgm:t>
    </dgm:pt>
    <dgm:pt modelId="{78F78590-1564-4760-B9D1-C3A6E457B8C8}" type="parTrans" cxnId="{91CE7515-1370-4985-BECE-94D4336FDE33}">
      <dgm:prSet/>
      <dgm:spPr/>
      <dgm:t>
        <a:bodyPr/>
        <a:lstStyle/>
        <a:p>
          <a:endParaRPr lang="pt-PT"/>
        </a:p>
      </dgm:t>
    </dgm:pt>
    <dgm:pt modelId="{406975FC-AA85-486B-8A5A-1BAAC75F1A1A}" type="sibTrans" cxnId="{91CE7515-1370-4985-BECE-94D4336FDE33}">
      <dgm:prSet/>
      <dgm:spPr/>
      <dgm:t>
        <a:bodyPr/>
        <a:lstStyle/>
        <a:p>
          <a:endParaRPr lang="pt-PT"/>
        </a:p>
      </dgm:t>
    </dgm:pt>
    <dgm:pt modelId="{8152A436-458F-4844-89DA-D5D5873EDE8F}">
      <dgm:prSet phldrT="[Text]"/>
      <dgm:spPr/>
      <dgm:t>
        <a:bodyPr/>
        <a:lstStyle/>
        <a:p>
          <a:r>
            <a:rPr lang="pt-PT"/>
            <a:t>divisão celular infinita</a:t>
          </a:r>
        </a:p>
      </dgm:t>
    </dgm:pt>
    <dgm:pt modelId="{7FA02ABE-D4C3-4704-9353-BC3A8DE8D8B3}" type="parTrans" cxnId="{D9571775-61C5-4570-BB28-C8E2E886A022}">
      <dgm:prSet/>
      <dgm:spPr/>
      <dgm:t>
        <a:bodyPr/>
        <a:lstStyle/>
        <a:p>
          <a:endParaRPr lang="pt-PT"/>
        </a:p>
      </dgm:t>
    </dgm:pt>
    <dgm:pt modelId="{011FC91D-2631-4E3A-8BBC-5C98506B7E8F}" type="sibTrans" cxnId="{D9571775-61C5-4570-BB28-C8E2E886A022}">
      <dgm:prSet/>
      <dgm:spPr/>
      <dgm:t>
        <a:bodyPr/>
        <a:lstStyle/>
        <a:p>
          <a:endParaRPr lang="pt-PT"/>
        </a:p>
      </dgm:t>
    </dgm:pt>
    <dgm:pt modelId="{F75D9D0C-FC28-48D6-86B2-5689C410F37E}" type="pres">
      <dgm:prSet presAssocID="{EB2E08CD-34F0-4E59-8417-3CF270049486}" presName="Name0" presStyleCnt="0">
        <dgm:presLayoutVars>
          <dgm:dir/>
          <dgm:resizeHandles val="exact"/>
        </dgm:presLayoutVars>
      </dgm:prSet>
      <dgm:spPr/>
    </dgm:pt>
    <dgm:pt modelId="{6D494BF7-23AC-4899-BF04-DFE9021A9984}" type="pres">
      <dgm:prSet presAssocID="{EDE33ED3-EF8C-4B61-B08D-38849B827B9D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pt-PT"/>
        </a:p>
      </dgm:t>
    </dgm:pt>
    <dgm:pt modelId="{1473BBF8-1E47-4B16-9466-27FE431EDB21}" type="pres">
      <dgm:prSet presAssocID="{04AA4DE7-14CD-476E-89A2-F46DECB969D7}" presName="sibTrans" presStyleLbl="sibTrans2D1" presStyleIdx="0" presStyleCnt="5"/>
      <dgm:spPr/>
      <dgm:t>
        <a:bodyPr/>
        <a:lstStyle/>
        <a:p>
          <a:endParaRPr lang="pt-PT"/>
        </a:p>
      </dgm:t>
    </dgm:pt>
    <dgm:pt modelId="{A7D142A4-E445-4565-8917-BA4ED45FBC1A}" type="pres">
      <dgm:prSet presAssocID="{04AA4DE7-14CD-476E-89A2-F46DECB969D7}" presName="connectorText" presStyleLbl="sibTrans2D1" presStyleIdx="0" presStyleCnt="5"/>
      <dgm:spPr/>
      <dgm:t>
        <a:bodyPr/>
        <a:lstStyle/>
        <a:p>
          <a:endParaRPr lang="pt-PT"/>
        </a:p>
      </dgm:t>
    </dgm:pt>
    <dgm:pt modelId="{6C9D498E-78D1-4D81-AE15-E7DF927970BB}" type="pres">
      <dgm:prSet presAssocID="{F1B10DC0-501E-421E-805A-4CC326F831CE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pt-PT"/>
        </a:p>
      </dgm:t>
    </dgm:pt>
    <dgm:pt modelId="{317CE270-6420-4E25-8718-3378E643579C}" type="pres">
      <dgm:prSet presAssocID="{32159B7A-755E-4731-BCE5-BDC45BEAE803}" presName="sibTrans" presStyleLbl="sibTrans2D1" presStyleIdx="1" presStyleCnt="5"/>
      <dgm:spPr/>
      <dgm:t>
        <a:bodyPr/>
        <a:lstStyle/>
        <a:p>
          <a:endParaRPr lang="pt-PT"/>
        </a:p>
      </dgm:t>
    </dgm:pt>
    <dgm:pt modelId="{10495675-CC7A-4774-89FD-358EF5416EDC}" type="pres">
      <dgm:prSet presAssocID="{32159B7A-755E-4731-BCE5-BDC45BEAE803}" presName="connectorText" presStyleLbl="sibTrans2D1" presStyleIdx="1" presStyleCnt="5"/>
      <dgm:spPr/>
      <dgm:t>
        <a:bodyPr/>
        <a:lstStyle/>
        <a:p>
          <a:endParaRPr lang="pt-PT"/>
        </a:p>
      </dgm:t>
    </dgm:pt>
    <dgm:pt modelId="{5277F8EA-01BE-4B5A-ACCF-0D63114828F2}" type="pres">
      <dgm:prSet presAssocID="{22E0B116-31AE-48D3-BD29-EFEDB2712249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pt-PT"/>
        </a:p>
      </dgm:t>
    </dgm:pt>
    <dgm:pt modelId="{9ACC7376-9391-4F0A-9E8D-B9BDACD850EE}" type="pres">
      <dgm:prSet presAssocID="{B88CCBD4-6AD4-41A4-BF28-B213572296D9}" presName="sibTrans" presStyleLbl="sibTrans2D1" presStyleIdx="2" presStyleCnt="5"/>
      <dgm:spPr/>
      <dgm:t>
        <a:bodyPr/>
        <a:lstStyle/>
        <a:p>
          <a:endParaRPr lang="pt-PT"/>
        </a:p>
      </dgm:t>
    </dgm:pt>
    <dgm:pt modelId="{EA059C98-A63E-4DB3-8EBD-F4EB1CBCA6D3}" type="pres">
      <dgm:prSet presAssocID="{B88CCBD4-6AD4-41A4-BF28-B213572296D9}" presName="connectorText" presStyleLbl="sibTrans2D1" presStyleIdx="2" presStyleCnt="5"/>
      <dgm:spPr/>
      <dgm:t>
        <a:bodyPr/>
        <a:lstStyle/>
        <a:p>
          <a:endParaRPr lang="pt-PT"/>
        </a:p>
      </dgm:t>
    </dgm:pt>
    <dgm:pt modelId="{1DFB71AC-03F2-4986-A892-DDAE5095E41E}" type="pres">
      <dgm:prSet presAssocID="{5846908A-4FDB-42AF-A46C-5553DF31CB37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t-PT"/>
        </a:p>
      </dgm:t>
    </dgm:pt>
    <dgm:pt modelId="{06FA6596-C9B6-4DFA-8491-36DF40B55ACA}" type="pres">
      <dgm:prSet presAssocID="{DB94982A-64B9-4E27-924F-7619544A64D1}" presName="sibTrans" presStyleLbl="sibTrans2D1" presStyleIdx="3" presStyleCnt="5"/>
      <dgm:spPr/>
      <dgm:t>
        <a:bodyPr/>
        <a:lstStyle/>
        <a:p>
          <a:endParaRPr lang="pt-PT"/>
        </a:p>
      </dgm:t>
    </dgm:pt>
    <dgm:pt modelId="{8D9EB3AB-A5E7-4828-9C6A-F1C71361CEA5}" type="pres">
      <dgm:prSet presAssocID="{DB94982A-64B9-4E27-924F-7619544A64D1}" presName="connectorText" presStyleLbl="sibTrans2D1" presStyleIdx="3" presStyleCnt="5"/>
      <dgm:spPr/>
      <dgm:t>
        <a:bodyPr/>
        <a:lstStyle/>
        <a:p>
          <a:endParaRPr lang="pt-PT"/>
        </a:p>
      </dgm:t>
    </dgm:pt>
    <dgm:pt modelId="{1B315725-F5F0-415D-84D5-68B4D683F09B}" type="pres">
      <dgm:prSet presAssocID="{ED21DCE4-9E27-4F32-8583-D4CDD1701542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t-PT"/>
        </a:p>
      </dgm:t>
    </dgm:pt>
    <dgm:pt modelId="{8C08887D-356D-49EE-9C68-A4E5396A3C8E}" type="pres">
      <dgm:prSet presAssocID="{406975FC-AA85-486B-8A5A-1BAAC75F1A1A}" presName="sibTrans" presStyleLbl="sibTrans2D1" presStyleIdx="4" presStyleCnt="5"/>
      <dgm:spPr/>
      <dgm:t>
        <a:bodyPr/>
        <a:lstStyle/>
        <a:p>
          <a:endParaRPr lang="pt-PT"/>
        </a:p>
      </dgm:t>
    </dgm:pt>
    <dgm:pt modelId="{F2C8EDCA-8E29-4660-9D50-0ECF902D102C}" type="pres">
      <dgm:prSet presAssocID="{406975FC-AA85-486B-8A5A-1BAAC75F1A1A}" presName="connectorText" presStyleLbl="sibTrans2D1" presStyleIdx="4" presStyleCnt="5"/>
      <dgm:spPr/>
      <dgm:t>
        <a:bodyPr/>
        <a:lstStyle/>
        <a:p>
          <a:endParaRPr lang="pt-PT"/>
        </a:p>
      </dgm:t>
    </dgm:pt>
    <dgm:pt modelId="{CEA1EB1E-AEC9-437B-8E6E-35046B8900EB}" type="pres">
      <dgm:prSet presAssocID="{8152A436-458F-4844-89DA-D5D5873EDE8F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t-PT"/>
        </a:p>
      </dgm:t>
    </dgm:pt>
  </dgm:ptLst>
  <dgm:cxnLst>
    <dgm:cxn modelId="{BE0A6054-A2B7-4FB9-87C4-0BF0080D5310}" type="presOf" srcId="{32159B7A-755E-4731-BCE5-BDC45BEAE803}" destId="{317CE270-6420-4E25-8718-3378E643579C}" srcOrd="0" destOrd="0" presId="urn:microsoft.com/office/officeart/2005/8/layout/process1"/>
    <dgm:cxn modelId="{C8A2F545-CA94-4A29-B790-CBC659923F46}" type="presOf" srcId="{04AA4DE7-14CD-476E-89A2-F46DECB969D7}" destId="{A7D142A4-E445-4565-8917-BA4ED45FBC1A}" srcOrd="1" destOrd="0" presId="urn:microsoft.com/office/officeart/2005/8/layout/process1"/>
    <dgm:cxn modelId="{374046F3-7A3F-4219-B58A-60271752EFAE}" type="presOf" srcId="{EDE33ED3-EF8C-4B61-B08D-38849B827B9D}" destId="{6D494BF7-23AC-4899-BF04-DFE9021A9984}" srcOrd="0" destOrd="0" presId="urn:microsoft.com/office/officeart/2005/8/layout/process1"/>
    <dgm:cxn modelId="{85052F71-AE96-48C2-94D7-ADE93AADBB73}" type="presOf" srcId="{406975FC-AA85-486B-8A5A-1BAAC75F1A1A}" destId="{8C08887D-356D-49EE-9C68-A4E5396A3C8E}" srcOrd="0" destOrd="0" presId="urn:microsoft.com/office/officeart/2005/8/layout/process1"/>
    <dgm:cxn modelId="{A77388A7-3222-41EF-A632-E13BD408D3BB}" type="presOf" srcId="{5846908A-4FDB-42AF-A46C-5553DF31CB37}" destId="{1DFB71AC-03F2-4986-A892-DDAE5095E41E}" srcOrd="0" destOrd="0" presId="urn:microsoft.com/office/officeart/2005/8/layout/process1"/>
    <dgm:cxn modelId="{FFD1AFBB-5D20-45BC-AAFE-410DB86AE9B9}" type="presOf" srcId="{B88CCBD4-6AD4-41A4-BF28-B213572296D9}" destId="{EA059C98-A63E-4DB3-8EBD-F4EB1CBCA6D3}" srcOrd="1" destOrd="0" presId="urn:microsoft.com/office/officeart/2005/8/layout/process1"/>
    <dgm:cxn modelId="{1A980B12-6700-4E43-9CA7-20C0D87AD67A}" type="presOf" srcId="{32159B7A-755E-4731-BCE5-BDC45BEAE803}" destId="{10495675-CC7A-4774-89FD-358EF5416EDC}" srcOrd="1" destOrd="0" presId="urn:microsoft.com/office/officeart/2005/8/layout/process1"/>
    <dgm:cxn modelId="{07D8C8F7-DF21-4422-85A6-5601787B933B}" srcId="{EB2E08CD-34F0-4E59-8417-3CF270049486}" destId="{22E0B116-31AE-48D3-BD29-EFEDB2712249}" srcOrd="2" destOrd="0" parTransId="{23410D09-9FA3-4548-90F3-67F384643AF9}" sibTransId="{B88CCBD4-6AD4-41A4-BF28-B213572296D9}"/>
    <dgm:cxn modelId="{91CE7515-1370-4985-BECE-94D4336FDE33}" srcId="{EB2E08CD-34F0-4E59-8417-3CF270049486}" destId="{ED21DCE4-9E27-4F32-8583-D4CDD1701542}" srcOrd="4" destOrd="0" parTransId="{78F78590-1564-4760-B9D1-C3A6E457B8C8}" sibTransId="{406975FC-AA85-486B-8A5A-1BAAC75F1A1A}"/>
    <dgm:cxn modelId="{B4895E67-2499-4A77-9866-B2495EAF602D}" type="presOf" srcId="{ED21DCE4-9E27-4F32-8583-D4CDD1701542}" destId="{1B315725-F5F0-415D-84D5-68B4D683F09B}" srcOrd="0" destOrd="0" presId="urn:microsoft.com/office/officeart/2005/8/layout/process1"/>
    <dgm:cxn modelId="{BC920324-53A3-4FD9-8F0F-C0A31B06ECA1}" srcId="{EB2E08CD-34F0-4E59-8417-3CF270049486}" destId="{EDE33ED3-EF8C-4B61-B08D-38849B827B9D}" srcOrd="0" destOrd="0" parTransId="{7986D59F-A603-4199-B09C-3186B623A021}" sibTransId="{04AA4DE7-14CD-476E-89A2-F46DECB969D7}"/>
    <dgm:cxn modelId="{D9571775-61C5-4570-BB28-C8E2E886A022}" srcId="{EB2E08CD-34F0-4E59-8417-3CF270049486}" destId="{8152A436-458F-4844-89DA-D5D5873EDE8F}" srcOrd="5" destOrd="0" parTransId="{7FA02ABE-D4C3-4704-9353-BC3A8DE8D8B3}" sibTransId="{011FC91D-2631-4E3A-8BBC-5C98506B7E8F}"/>
    <dgm:cxn modelId="{D94DF500-F61E-48A6-BFFE-C7884A2C939C}" type="presOf" srcId="{DB94982A-64B9-4E27-924F-7619544A64D1}" destId="{8D9EB3AB-A5E7-4828-9C6A-F1C71361CEA5}" srcOrd="1" destOrd="0" presId="urn:microsoft.com/office/officeart/2005/8/layout/process1"/>
    <dgm:cxn modelId="{1CAC477E-B96F-4FEA-B4FF-0AE6004D9B99}" type="presOf" srcId="{EB2E08CD-34F0-4E59-8417-3CF270049486}" destId="{F75D9D0C-FC28-48D6-86B2-5689C410F37E}" srcOrd="0" destOrd="0" presId="urn:microsoft.com/office/officeart/2005/8/layout/process1"/>
    <dgm:cxn modelId="{6EF73EFA-C1A0-4528-957F-8D66BD7FFBB5}" type="presOf" srcId="{406975FC-AA85-486B-8A5A-1BAAC75F1A1A}" destId="{F2C8EDCA-8E29-4660-9D50-0ECF902D102C}" srcOrd="1" destOrd="0" presId="urn:microsoft.com/office/officeart/2005/8/layout/process1"/>
    <dgm:cxn modelId="{CC6795CF-F497-44FA-B21F-DB2092BCCF83}" srcId="{EB2E08CD-34F0-4E59-8417-3CF270049486}" destId="{5846908A-4FDB-42AF-A46C-5553DF31CB37}" srcOrd="3" destOrd="0" parTransId="{74B89BCE-6188-4481-928B-E736FD55E870}" sibTransId="{DB94982A-64B9-4E27-924F-7619544A64D1}"/>
    <dgm:cxn modelId="{CAF22F78-A919-40ED-91C3-E47DA4BC5FEA}" srcId="{EB2E08CD-34F0-4E59-8417-3CF270049486}" destId="{F1B10DC0-501E-421E-805A-4CC326F831CE}" srcOrd="1" destOrd="0" parTransId="{F22B28BA-AA83-4635-968A-5F4D045CE2BC}" sibTransId="{32159B7A-755E-4731-BCE5-BDC45BEAE803}"/>
    <dgm:cxn modelId="{3AECEF17-7026-4A71-9243-81E409A10CFD}" type="presOf" srcId="{8152A436-458F-4844-89DA-D5D5873EDE8F}" destId="{CEA1EB1E-AEC9-437B-8E6E-35046B8900EB}" srcOrd="0" destOrd="0" presId="urn:microsoft.com/office/officeart/2005/8/layout/process1"/>
    <dgm:cxn modelId="{6A0BA72D-C1DA-4470-AADE-C27C294DD740}" type="presOf" srcId="{B88CCBD4-6AD4-41A4-BF28-B213572296D9}" destId="{9ACC7376-9391-4F0A-9E8D-B9BDACD850EE}" srcOrd="0" destOrd="0" presId="urn:microsoft.com/office/officeart/2005/8/layout/process1"/>
    <dgm:cxn modelId="{A8C69B71-5371-4D2A-8B27-EE2432CF0A4B}" type="presOf" srcId="{DB94982A-64B9-4E27-924F-7619544A64D1}" destId="{06FA6596-C9B6-4DFA-8491-36DF40B55ACA}" srcOrd="0" destOrd="0" presId="urn:microsoft.com/office/officeart/2005/8/layout/process1"/>
    <dgm:cxn modelId="{BB4C869C-DF2C-4366-918B-AF5DB3F7C91B}" type="presOf" srcId="{04AA4DE7-14CD-476E-89A2-F46DECB969D7}" destId="{1473BBF8-1E47-4B16-9466-27FE431EDB21}" srcOrd="0" destOrd="0" presId="urn:microsoft.com/office/officeart/2005/8/layout/process1"/>
    <dgm:cxn modelId="{3A1B77C2-F6B7-4841-A065-BB2C60992245}" type="presOf" srcId="{22E0B116-31AE-48D3-BD29-EFEDB2712249}" destId="{5277F8EA-01BE-4B5A-ACCF-0D63114828F2}" srcOrd="0" destOrd="0" presId="urn:microsoft.com/office/officeart/2005/8/layout/process1"/>
    <dgm:cxn modelId="{3A930105-7B0B-4CF3-881D-777D5E1A95F4}" type="presOf" srcId="{F1B10DC0-501E-421E-805A-4CC326F831CE}" destId="{6C9D498E-78D1-4D81-AE15-E7DF927970BB}" srcOrd="0" destOrd="0" presId="urn:microsoft.com/office/officeart/2005/8/layout/process1"/>
    <dgm:cxn modelId="{03C8FDF3-3DF1-4B68-A297-55BDCE25E540}" type="presParOf" srcId="{F75D9D0C-FC28-48D6-86B2-5689C410F37E}" destId="{6D494BF7-23AC-4899-BF04-DFE9021A9984}" srcOrd="0" destOrd="0" presId="urn:microsoft.com/office/officeart/2005/8/layout/process1"/>
    <dgm:cxn modelId="{4CBE6264-D343-4DEA-8831-7E90048396E9}" type="presParOf" srcId="{F75D9D0C-FC28-48D6-86B2-5689C410F37E}" destId="{1473BBF8-1E47-4B16-9466-27FE431EDB21}" srcOrd="1" destOrd="0" presId="urn:microsoft.com/office/officeart/2005/8/layout/process1"/>
    <dgm:cxn modelId="{AA9C8B43-F5AF-4BD2-B056-A96F186BF94E}" type="presParOf" srcId="{1473BBF8-1E47-4B16-9466-27FE431EDB21}" destId="{A7D142A4-E445-4565-8917-BA4ED45FBC1A}" srcOrd="0" destOrd="0" presId="urn:microsoft.com/office/officeart/2005/8/layout/process1"/>
    <dgm:cxn modelId="{2CE42787-2D98-4511-9D5D-32A16EE53D41}" type="presParOf" srcId="{F75D9D0C-FC28-48D6-86B2-5689C410F37E}" destId="{6C9D498E-78D1-4D81-AE15-E7DF927970BB}" srcOrd="2" destOrd="0" presId="urn:microsoft.com/office/officeart/2005/8/layout/process1"/>
    <dgm:cxn modelId="{557C7C53-5456-46B5-A995-BC661E9337E1}" type="presParOf" srcId="{F75D9D0C-FC28-48D6-86B2-5689C410F37E}" destId="{317CE270-6420-4E25-8718-3378E643579C}" srcOrd="3" destOrd="0" presId="urn:microsoft.com/office/officeart/2005/8/layout/process1"/>
    <dgm:cxn modelId="{7BF21DAB-6D54-4E4A-9177-3C93270FCA24}" type="presParOf" srcId="{317CE270-6420-4E25-8718-3378E643579C}" destId="{10495675-CC7A-4774-89FD-358EF5416EDC}" srcOrd="0" destOrd="0" presId="urn:microsoft.com/office/officeart/2005/8/layout/process1"/>
    <dgm:cxn modelId="{D4DE8273-86D7-40F9-8526-9F82ACCEF936}" type="presParOf" srcId="{F75D9D0C-FC28-48D6-86B2-5689C410F37E}" destId="{5277F8EA-01BE-4B5A-ACCF-0D63114828F2}" srcOrd="4" destOrd="0" presId="urn:microsoft.com/office/officeart/2005/8/layout/process1"/>
    <dgm:cxn modelId="{FA768D61-109F-43D2-B21D-08190E5920C3}" type="presParOf" srcId="{F75D9D0C-FC28-48D6-86B2-5689C410F37E}" destId="{9ACC7376-9391-4F0A-9E8D-B9BDACD850EE}" srcOrd="5" destOrd="0" presId="urn:microsoft.com/office/officeart/2005/8/layout/process1"/>
    <dgm:cxn modelId="{6F78DD5A-88F7-4092-9F95-0ABB31D552C4}" type="presParOf" srcId="{9ACC7376-9391-4F0A-9E8D-B9BDACD850EE}" destId="{EA059C98-A63E-4DB3-8EBD-F4EB1CBCA6D3}" srcOrd="0" destOrd="0" presId="urn:microsoft.com/office/officeart/2005/8/layout/process1"/>
    <dgm:cxn modelId="{35119C4B-7F84-4D1B-B228-A196552D9262}" type="presParOf" srcId="{F75D9D0C-FC28-48D6-86B2-5689C410F37E}" destId="{1DFB71AC-03F2-4986-A892-DDAE5095E41E}" srcOrd="6" destOrd="0" presId="urn:microsoft.com/office/officeart/2005/8/layout/process1"/>
    <dgm:cxn modelId="{5565E9E4-1732-422F-86B1-AD2F904BF175}" type="presParOf" srcId="{F75D9D0C-FC28-48D6-86B2-5689C410F37E}" destId="{06FA6596-C9B6-4DFA-8491-36DF40B55ACA}" srcOrd="7" destOrd="0" presId="urn:microsoft.com/office/officeart/2005/8/layout/process1"/>
    <dgm:cxn modelId="{1915F59E-07C1-4D14-A12B-6C137C996C27}" type="presParOf" srcId="{06FA6596-C9B6-4DFA-8491-36DF40B55ACA}" destId="{8D9EB3AB-A5E7-4828-9C6A-F1C71361CEA5}" srcOrd="0" destOrd="0" presId="urn:microsoft.com/office/officeart/2005/8/layout/process1"/>
    <dgm:cxn modelId="{7DC09E11-8399-438D-9BF8-674CE8A5DB6C}" type="presParOf" srcId="{F75D9D0C-FC28-48D6-86B2-5689C410F37E}" destId="{1B315725-F5F0-415D-84D5-68B4D683F09B}" srcOrd="8" destOrd="0" presId="urn:microsoft.com/office/officeart/2005/8/layout/process1"/>
    <dgm:cxn modelId="{7F5869F9-2899-41F1-8353-96B8770ED90C}" type="presParOf" srcId="{F75D9D0C-FC28-48D6-86B2-5689C410F37E}" destId="{8C08887D-356D-49EE-9C68-A4E5396A3C8E}" srcOrd="9" destOrd="0" presId="urn:microsoft.com/office/officeart/2005/8/layout/process1"/>
    <dgm:cxn modelId="{CCBFB2DF-8D6E-408C-B31C-4946682FF62F}" type="presParOf" srcId="{8C08887D-356D-49EE-9C68-A4E5396A3C8E}" destId="{F2C8EDCA-8E29-4660-9D50-0ECF902D102C}" srcOrd="0" destOrd="0" presId="urn:microsoft.com/office/officeart/2005/8/layout/process1"/>
    <dgm:cxn modelId="{4FE33F0A-47A9-4D4B-8775-A651057BDCB9}" type="presParOf" srcId="{F75D9D0C-FC28-48D6-86B2-5689C410F37E}" destId="{CEA1EB1E-AEC9-437B-8E6E-35046B8900EB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494BF7-23AC-4899-BF04-DFE9021A9984}">
      <dsp:nvSpPr>
        <dsp:cNvPr id="0" name=""/>
        <dsp:cNvSpPr/>
      </dsp:nvSpPr>
      <dsp:spPr>
        <a:xfrm>
          <a:off x="0" y="175371"/>
          <a:ext cx="789316" cy="100360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900" kern="1200"/>
            <a:t>divisão celular anormal estimulada pelo crescimento</a:t>
          </a:r>
        </a:p>
      </dsp:txBody>
      <dsp:txXfrm>
        <a:off x="23118" y="198489"/>
        <a:ext cx="743080" cy="957368"/>
      </dsp:txXfrm>
    </dsp:sp>
    <dsp:sp modelId="{1473BBF8-1E47-4B16-9466-27FE431EDB21}">
      <dsp:nvSpPr>
        <dsp:cNvPr id="0" name=""/>
        <dsp:cNvSpPr/>
      </dsp:nvSpPr>
      <dsp:spPr>
        <a:xfrm>
          <a:off x="868248" y="579298"/>
          <a:ext cx="167335" cy="1957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700" kern="1200"/>
        </a:p>
      </dsp:txBody>
      <dsp:txXfrm>
        <a:off x="868248" y="618448"/>
        <a:ext cx="117135" cy="117450"/>
      </dsp:txXfrm>
    </dsp:sp>
    <dsp:sp modelId="{6C9D498E-78D1-4D81-AE15-E7DF927970BB}">
      <dsp:nvSpPr>
        <dsp:cNvPr id="0" name=""/>
        <dsp:cNvSpPr/>
      </dsp:nvSpPr>
      <dsp:spPr>
        <a:xfrm>
          <a:off x="1105043" y="175371"/>
          <a:ext cx="789316" cy="1003604"/>
        </a:xfrm>
        <a:prstGeom prst="roundRect">
          <a:avLst>
            <a:gd name="adj" fmla="val 10000"/>
          </a:avLst>
        </a:prstGeom>
        <a:solidFill>
          <a:schemeClr val="accent3">
            <a:hueOff val="2250053"/>
            <a:satOff val="-3376"/>
            <a:lumOff val="-54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900" kern="1200"/>
            <a:t>proto-oncogene + fator de crescimento</a:t>
          </a:r>
        </a:p>
      </dsp:txBody>
      <dsp:txXfrm>
        <a:off x="1128161" y="198489"/>
        <a:ext cx="743080" cy="957368"/>
      </dsp:txXfrm>
    </dsp:sp>
    <dsp:sp modelId="{317CE270-6420-4E25-8718-3378E643579C}">
      <dsp:nvSpPr>
        <dsp:cNvPr id="0" name=""/>
        <dsp:cNvSpPr/>
      </dsp:nvSpPr>
      <dsp:spPr>
        <a:xfrm>
          <a:off x="1973292" y="579298"/>
          <a:ext cx="167335" cy="1957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700" kern="1200"/>
        </a:p>
      </dsp:txBody>
      <dsp:txXfrm>
        <a:off x="1973292" y="618448"/>
        <a:ext cx="117135" cy="117450"/>
      </dsp:txXfrm>
    </dsp:sp>
    <dsp:sp modelId="{5277F8EA-01BE-4B5A-ACCF-0D63114828F2}">
      <dsp:nvSpPr>
        <dsp:cNvPr id="0" name=""/>
        <dsp:cNvSpPr/>
      </dsp:nvSpPr>
      <dsp:spPr>
        <a:xfrm>
          <a:off x="2210087" y="175371"/>
          <a:ext cx="789316" cy="1003604"/>
        </a:xfrm>
        <a:prstGeom prst="roundRect">
          <a:avLst>
            <a:gd name="adj" fmla="val 10000"/>
          </a:avLst>
        </a:prstGeom>
        <a:solidFill>
          <a:schemeClr val="accent3">
            <a:hueOff val="4500106"/>
            <a:satOff val="-6752"/>
            <a:lumOff val="-109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900" kern="1200"/>
            <a:t>agente mutagénico </a:t>
          </a:r>
        </a:p>
      </dsp:txBody>
      <dsp:txXfrm>
        <a:off x="2233205" y="198489"/>
        <a:ext cx="743080" cy="957368"/>
      </dsp:txXfrm>
    </dsp:sp>
    <dsp:sp modelId="{9ACC7376-9391-4F0A-9E8D-B9BDACD850EE}">
      <dsp:nvSpPr>
        <dsp:cNvPr id="0" name=""/>
        <dsp:cNvSpPr/>
      </dsp:nvSpPr>
      <dsp:spPr>
        <a:xfrm>
          <a:off x="3078336" y="579298"/>
          <a:ext cx="167335" cy="1957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700" kern="1200"/>
        </a:p>
      </dsp:txBody>
      <dsp:txXfrm>
        <a:off x="3078336" y="618448"/>
        <a:ext cx="117135" cy="117450"/>
      </dsp:txXfrm>
    </dsp:sp>
    <dsp:sp modelId="{1DFB71AC-03F2-4986-A892-DDAE5095E41E}">
      <dsp:nvSpPr>
        <dsp:cNvPr id="0" name=""/>
        <dsp:cNvSpPr/>
      </dsp:nvSpPr>
      <dsp:spPr>
        <a:xfrm>
          <a:off x="3315131" y="175371"/>
          <a:ext cx="789316" cy="1003604"/>
        </a:xfrm>
        <a:prstGeom prst="roundRect">
          <a:avLst>
            <a:gd name="adj" fmla="val 10000"/>
          </a:avLst>
        </a:prstGeom>
        <a:solidFill>
          <a:schemeClr val="accent3">
            <a:hueOff val="6750158"/>
            <a:satOff val="-10128"/>
            <a:lumOff val="-164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900" kern="1200"/>
            <a:t>oncogene</a:t>
          </a:r>
        </a:p>
      </dsp:txBody>
      <dsp:txXfrm>
        <a:off x="3338249" y="198489"/>
        <a:ext cx="743080" cy="957368"/>
      </dsp:txXfrm>
    </dsp:sp>
    <dsp:sp modelId="{06FA6596-C9B6-4DFA-8491-36DF40B55ACA}">
      <dsp:nvSpPr>
        <dsp:cNvPr id="0" name=""/>
        <dsp:cNvSpPr/>
      </dsp:nvSpPr>
      <dsp:spPr>
        <a:xfrm>
          <a:off x="4183380" y="579298"/>
          <a:ext cx="167335" cy="1957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700" kern="1200"/>
        </a:p>
      </dsp:txBody>
      <dsp:txXfrm>
        <a:off x="4183380" y="618448"/>
        <a:ext cx="117135" cy="117450"/>
      </dsp:txXfrm>
    </dsp:sp>
    <dsp:sp modelId="{1B315725-F5F0-415D-84D5-68B4D683F09B}">
      <dsp:nvSpPr>
        <dsp:cNvPr id="0" name=""/>
        <dsp:cNvSpPr/>
      </dsp:nvSpPr>
      <dsp:spPr>
        <a:xfrm>
          <a:off x="4420175" y="175371"/>
          <a:ext cx="789316" cy="1003604"/>
        </a:xfrm>
        <a:prstGeom prst="roundRect">
          <a:avLst>
            <a:gd name="adj" fmla="val 10000"/>
          </a:avLst>
        </a:prstGeom>
        <a:solidFill>
          <a:schemeClr val="accent3">
            <a:hueOff val="9000211"/>
            <a:satOff val="-13504"/>
            <a:lumOff val="-219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900" kern="1200"/>
            <a:t>divisão celular estimulada pelo oncogene sem controlo do fator de crescimento</a:t>
          </a:r>
        </a:p>
      </dsp:txBody>
      <dsp:txXfrm>
        <a:off x="4443293" y="198489"/>
        <a:ext cx="743080" cy="957368"/>
      </dsp:txXfrm>
    </dsp:sp>
    <dsp:sp modelId="{8C08887D-356D-49EE-9C68-A4E5396A3C8E}">
      <dsp:nvSpPr>
        <dsp:cNvPr id="0" name=""/>
        <dsp:cNvSpPr/>
      </dsp:nvSpPr>
      <dsp:spPr>
        <a:xfrm>
          <a:off x="5288423" y="579298"/>
          <a:ext cx="167335" cy="1957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700" kern="1200"/>
        </a:p>
      </dsp:txBody>
      <dsp:txXfrm>
        <a:off x="5288423" y="618448"/>
        <a:ext cx="117135" cy="117450"/>
      </dsp:txXfrm>
    </dsp:sp>
    <dsp:sp modelId="{CEA1EB1E-AEC9-437B-8E6E-35046B8900EB}">
      <dsp:nvSpPr>
        <dsp:cNvPr id="0" name=""/>
        <dsp:cNvSpPr/>
      </dsp:nvSpPr>
      <dsp:spPr>
        <a:xfrm>
          <a:off x="5525218" y="175371"/>
          <a:ext cx="789316" cy="1003604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900" kern="1200"/>
            <a:t>divisão celular infinita</a:t>
          </a:r>
        </a:p>
      </dsp:txBody>
      <dsp:txXfrm>
        <a:off x="5548336" y="198489"/>
        <a:ext cx="743080" cy="9573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7</Pages>
  <Words>973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Regulação do material genético</dc:title>
  <dc:creator>Francisca Baptista</dc:creator>
  <dc:description>Regulação do material genético</dc:description>
  <cp:revision>2</cp:revision>
  <dcterms:created xsi:type="dcterms:W3CDTF">2013-02-28T20:38:00Z</dcterms:created>
  <dcterms:modified xsi:type="dcterms:W3CDTF">2013-08-01T09:50:00Z</dcterms:modified>
</cp:coreProperties>
</file>