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2F" w:rsidRDefault="00B93CBC" w:rsidP="00B93CBC">
      <w:pPr>
        <w:pStyle w:val="Cabealho1"/>
        <w:jc w:val="center"/>
      </w:pPr>
      <w:r>
        <w:t>Ácidos nucleicos</w:t>
      </w:r>
    </w:p>
    <w:p w:rsidR="00B93CBC" w:rsidRDefault="00B93CBC" w:rsidP="00B93CBC">
      <w:pPr>
        <w:jc w:val="both"/>
      </w:pPr>
    </w:p>
    <w:p w:rsidR="00B93CBC" w:rsidRPr="008D44CB" w:rsidRDefault="00B93CBC" w:rsidP="008D44CB">
      <w:pPr>
        <w:spacing w:line="360" w:lineRule="auto"/>
        <w:jc w:val="both"/>
        <w:rPr>
          <w:sz w:val="24"/>
          <w:szCs w:val="24"/>
        </w:rPr>
      </w:pPr>
      <w:r w:rsidRPr="008D44CB">
        <w:rPr>
          <w:sz w:val="24"/>
          <w:szCs w:val="24"/>
        </w:rPr>
        <w:t>Os ácidos nucleicos são macromoléculas presentes em todas as células, sendo os responsáveis pelo armazenamento, transmissão e expressão da informação genética.</w:t>
      </w:r>
    </w:p>
    <w:p w:rsidR="00C40C64" w:rsidRPr="00C40C64" w:rsidRDefault="00B93CBC" w:rsidP="00C40C64">
      <w:pPr>
        <w:spacing w:line="360" w:lineRule="auto"/>
        <w:jc w:val="both"/>
        <w:rPr>
          <w:sz w:val="24"/>
          <w:szCs w:val="24"/>
        </w:rPr>
      </w:pPr>
      <w:r w:rsidRPr="008D44CB">
        <w:rPr>
          <w:sz w:val="24"/>
          <w:szCs w:val="24"/>
        </w:rPr>
        <w:t xml:space="preserve">Os ácidos nucleicos são </w:t>
      </w:r>
      <w:proofErr w:type="spellStart"/>
      <w:r w:rsidRPr="008D44CB">
        <w:rPr>
          <w:b/>
          <w:sz w:val="24"/>
          <w:szCs w:val="24"/>
        </w:rPr>
        <w:t>polinucleótidos</w:t>
      </w:r>
      <w:proofErr w:type="spellEnd"/>
      <w:r w:rsidRPr="008D44CB">
        <w:rPr>
          <w:sz w:val="24"/>
          <w:szCs w:val="24"/>
        </w:rPr>
        <w:t xml:space="preserve">, ou seja, polímeros formados pela repetição de moléculas simples – os </w:t>
      </w:r>
      <w:r w:rsidRPr="008D44CB">
        <w:rPr>
          <w:sz w:val="24"/>
          <w:szCs w:val="24"/>
          <w:u w:val="single"/>
        </w:rPr>
        <w:t>nucleótidos</w:t>
      </w:r>
      <w:r w:rsidRPr="008D44CB">
        <w:rPr>
          <w:sz w:val="24"/>
          <w:szCs w:val="24"/>
        </w:rPr>
        <w:t>.</w:t>
      </w:r>
      <w:r w:rsidR="00975530">
        <w:rPr>
          <w:sz w:val="24"/>
          <w:szCs w:val="24"/>
        </w:rPr>
        <w:t xml:space="preserve"> Estes ligam-se entre si através de ligações </w:t>
      </w:r>
      <w:proofErr w:type="spellStart"/>
      <w:r w:rsidR="00975530">
        <w:rPr>
          <w:sz w:val="24"/>
          <w:szCs w:val="24"/>
        </w:rPr>
        <w:t>fosfodiéster</w:t>
      </w:r>
      <w:proofErr w:type="spellEnd"/>
      <w:r w:rsidR="00975530">
        <w:rPr>
          <w:rStyle w:val="Refdenotaderodap"/>
          <w:sz w:val="24"/>
          <w:szCs w:val="24"/>
        </w:rPr>
        <w:footnoteReference w:id="1"/>
      </w:r>
      <w:r w:rsidR="00C40C64">
        <w:rPr>
          <w:sz w:val="24"/>
          <w:szCs w:val="24"/>
        </w:rPr>
        <w:t>.</w:t>
      </w:r>
    </w:p>
    <w:p w:rsidR="005758D6" w:rsidRDefault="005758D6" w:rsidP="008D44CB">
      <w:pPr>
        <w:spacing w:line="360" w:lineRule="auto"/>
        <w:jc w:val="both"/>
        <w:rPr>
          <w:sz w:val="24"/>
          <w:szCs w:val="24"/>
        </w:rPr>
      </w:pPr>
    </w:p>
    <w:p w:rsidR="00C40C64" w:rsidRDefault="00C40C64" w:rsidP="00C40C64">
      <w:pPr>
        <w:pStyle w:val="Cabealho2"/>
      </w:pPr>
      <w:r>
        <w:t>Nucleótidos</w:t>
      </w:r>
    </w:p>
    <w:p w:rsidR="00C40C64" w:rsidRPr="00C40C64" w:rsidRDefault="00C40C64" w:rsidP="00C40C64"/>
    <w:p w:rsidR="005758D6" w:rsidRDefault="00C40C64" w:rsidP="00C40C64">
      <w:pPr>
        <w:pStyle w:val="Cabealho3"/>
      </w:pPr>
      <w:r>
        <w:t>Componentes dos nucleótidos</w:t>
      </w:r>
    </w:p>
    <w:p w:rsidR="00C40C64" w:rsidRPr="00C40C64" w:rsidRDefault="00C40C64" w:rsidP="00C40C64"/>
    <w:p w:rsidR="009151CC" w:rsidRPr="009151CC" w:rsidRDefault="005758D6" w:rsidP="009151CC">
      <w:pPr>
        <w:pStyle w:val="PargrafodaLista"/>
        <w:numPr>
          <w:ilvl w:val="0"/>
          <w:numId w:val="4"/>
        </w:numPr>
        <w:spacing w:line="360" w:lineRule="auto"/>
        <w:jc w:val="both"/>
        <w:rPr>
          <w:sz w:val="24"/>
          <w:szCs w:val="24"/>
        </w:rPr>
      </w:pPr>
      <w:r w:rsidRPr="009151CC">
        <w:rPr>
          <w:sz w:val="24"/>
          <w:szCs w:val="24"/>
          <w:u w:val="single"/>
        </w:rPr>
        <w:t>Base</w:t>
      </w:r>
      <w:r w:rsidR="00975530" w:rsidRPr="009151CC">
        <w:rPr>
          <w:sz w:val="24"/>
          <w:szCs w:val="24"/>
          <w:u w:val="single"/>
        </w:rPr>
        <w:t>s</w:t>
      </w:r>
      <w:r w:rsidRPr="009151CC">
        <w:rPr>
          <w:sz w:val="24"/>
          <w:szCs w:val="24"/>
          <w:u w:val="single"/>
        </w:rPr>
        <w:t xml:space="preserve"> azotada</w:t>
      </w:r>
      <w:r w:rsidR="00975530" w:rsidRPr="009151CC">
        <w:rPr>
          <w:sz w:val="24"/>
          <w:szCs w:val="24"/>
          <w:u w:val="single"/>
        </w:rPr>
        <w:t>s</w:t>
      </w:r>
      <w:r w:rsidRPr="009151CC">
        <w:rPr>
          <w:sz w:val="24"/>
          <w:szCs w:val="24"/>
        </w:rPr>
        <w:t xml:space="preserve"> –</w:t>
      </w:r>
      <w:r w:rsidR="00975530" w:rsidRPr="009151CC">
        <w:rPr>
          <w:sz w:val="24"/>
          <w:szCs w:val="24"/>
        </w:rPr>
        <w:t xml:space="preserve"> são</w:t>
      </w:r>
      <w:r w:rsidR="00192731" w:rsidRPr="009151CC">
        <w:rPr>
          <w:sz w:val="24"/>
          <w:szCs w:val="24"/>
        </w:rPr>
        <w:t xml:space="preserve"> derivada</w:t>
      </w:r>
      <w:r w:rsidR="00975530" w:rsidRPr="009151CC">
        <w:rPr>
          <w:sz w:val="24"/>
          <w:szCs w:val="24"/>
        </w:rPr>
        <w:t>s</w:t>
      </w:r>
      <w:r w:rsidRPr="009151CC">
        <w:rPr>
          <w:sz w:val="24"/>
          <w:szCs w:val="24"/>
        </w:rPr>
        <w:t xml:space="preserve"> de compostos heterocíclicos</w:t>
      </w:r>
      <w:r w:rsidRPr="009151CC">
        <w:rPr>
          <w:rStyle w:val="Refdenotaderodap"/>
          <w:sz w:val="24"/>
          <w:szCs w:val="24"/>
        </w:rPr>
        <w:footnoteReference w:id="2"/>
      </w:r>
      <w:r w:rsidRPr="009151CC">
        <w:rPr>
          <w:sz w:val="24"/>
          <w:szCs w:val="24"/>
        </w:rPr>
        <w:t>:</w:t>
      </w:r>
    </w:p>
    <w:p w:rsidR="005758D6" w:rsidRPr="009151CC" w:rsidRDefault="00192731" w:rsidP="009151CC">
      <w:pPr>
        <w:pStyle w:val="PargrafodaLista"/>
        <w:numPr>
          <w:ilvl w:val="0"/>
          <w:numId w:val="5"/>
        </w:numPr>
        <w:spacing w:line="360" w:lineRule="auto"/>
        <w:jc w:val="both"/>
        <w:rPr>
          <w:sz w:val="24"/>
          <w:szCs w:val="24"/>
        </w:rPr>
      </w:pPr>
      <w:r w:rsidRPr="009151CC">
        <w:rPr>
          <w:sz w:val="24"/>
          <w:szCs w:val="24"/>
          <w:u w:val="dotted"/>
        </w:rPr>
        <w:t>Piri</w:t>
      </w:r>
      <w:r w:rsidR="00C40C64" w:rsidRPr="009151CC">
        <w:rPr>
          <w:sz w:val="24"/>
          <w:szCs w:val="24"/>
          <w:u w:val="dotted"/>
        </w:rPr>
        <w:t>midinas</w:t>
      </w:r>
      <w:r w:rsidR="00C40C64" w:rsidRPr="009151CC">
        <w:rPr>
          <w:sz w:val="24"/>
          <w:szCs w:val="24"/>
        </w:rPr>
        <w:t xml:space="preserve"> (uma estrutura cíclica):</w:t>
      </w:r>
    </w:p>
    <w:p w:rsidR="00C40C64" w:rsidRPr="009151CC" w:rsidRDefault="00C40C64" w:rsidP="009151CC">
      <w:pPr>
        <w:pStyle w:val="PargrafodaLista"/>
        <w:numPr>
          <w:ilvl w:val="0"/>
          <w:numId w:val="10"/>
        </w:numPr>
        <w:spacing w:line="360" w:lineRule="auto"/>
        <w:jc w:val="both"/>
        <w:rPr>
          <w:sz w:val="24"/>
          <w:szCs w:val="24"/>
        </w:rPr>
      </w:pPr>
      <w:r w:rsidRPr="009151CC">
        <w:rPr>
          <w:sz w:val="24"/>
          <w:szCs w:val="24"/>
        </w:rPr>
        <w:t>Possuem um carácter básico fraco, conferido pelo azoto;</w:t>
      </w:r>
    </w:p>
    <w:p w:rsidR="00C40C64" w:rsidRPr="009151CC" w:rsidRDefault="00C40C64" w:rsidP="009151CC">
      <w:pPr>
        <w:pStyle w:val="PargrafodaLista"/>
        <w:numPr>
          <w:ilvl w:val="0"/>
          <w:numId w:val="10"/>
        </w:numPr>
        <w:spacing w:line="360" w:lineRule="auto"/>
        <w:jc w:val="both"/>
        <w:rPr>
          <w:sz w:val="24"/>
          <w:szCs w:val="24"/>
        </w:rPr>
      </w:pPr>
      <w:r w:rsidRPr="009151CC">
        <w:rPr>
          <w:sz w:val="24"/>
          <w:szCs w:val="24"/>
        </w:rPr>
        <w:t>Afectam a estrutura e função dos ácidos nucleicos;</w:t>
      </w:r>
    </w:p>
    <w:p w:rsidR="00155559" w:rsidRPr="009151CC" w:rsidRDefault="00C40C64" w:rsidP="009151CC">
      <w:pPr>
        <w:pStyle w:val="PargrafodaLista"/>
        <w:numPr>
          <w:ilvl w:val="0"/>
          <w:numId w:val="10"/>
        </w:numPr>
        <w:spacing w:line="360" w:lineRule="auto"/>
        <w:jc w:val="both"/>
        <w:rPr>
          <w:sz w:val="24"/>
          <w:szCs w:val="24"/>
        </w:rPr>
      </w:pPr>
      <w:r w:rsidRPr="009151CC">
        <w:rPr>
          <w:sz w:val="24"/>
          <w:szCs w:val="24"/>
        </w:rPr>
        <w:t>Possuem ressonância electrónica, ou seja, têm capacidade de conferir à maioria das ligações o carácter de ligação dupla;</w:t>
      </w:r>
    </w:p>
    <w:p w:rsidR="009151CC" w:rsidRPr="009151CC" w:rsidRDefault="009151CC" w:rsidP="009151CC">
      <w:pPr>
        <w:pStyle w:val="PargrafodaLista"/>
        <w:spacing w:line="360" w:lineRule="auto"/>
        <w:ind w:left="2160"/>
        <w:jc w:val="both"/>
        <w:rPr>
          <w:sz w:val="24"/>
          <w:szCs w:val="24"/>
        </w:rPr>
      </w:pPr>
    </w:p>
    <w:p w:rsidR="005758D6" w:rsidRPr="009151CC" w:rsidRDefault="00192731" w:rsidP="009151CC">
      <w:pPr>
        <w:pStyle w:val="PargrafodaLista"/>
        <w:numPr>
          <w:ilvl w:val="0"/>
          <w:numId w:val="5"/>
        </w:numPr>
        <w:spacing w:line="360" w:lineRule="auto"/>
        <w:jc w:val="both"/>
        <w:rPr>
          <w:sz w:val="24"/>
          <w:szCs w:val="24"/>
        </w:rPr>
      </w:pPr>
      <w:r w:rsidRPr="009151CC">
        <w:rPr>
          <w:sz w:val="24"/>
          <w:szCs w:val="24"/>
          <w:u w:val="dotted"/>
        </w:rPr>
        <w:t>Pur</w:t>
      </w:r>
      <w:r w:rsidR="00155559" w:rsidRPr="009151CC">
        <w:rPr>
          <w:sz w:val="24"/>
          <w:szCs w:val="24"/>
          <w:u w:val="dotted"/>
        </w:rPr>
        <w:t>inas</w:t>
      </w:r>
      <w:r w:rsidR="00155559" w:rsidRPr="009151CC">
        <w:rPr>
          <w:sz w:val="24"/>
          <w:szCs w:val="24"/>
        </w:rPr>
        <w:t xml:space="preserve"> (duas estruturas cíclicas);</w:t>
      </w:r>
    </w:p>
    <w:p w:rsidR="009151CC" w:rsidRPr="009151CC" w:rsidRDefault="009151CC" w:rsidP="009151CC">
      <w:pPr>
        <w:spacing w:line="360" w:lineRule="auto"/>
        <w:ind w:left="1080"/>
        <w:jc w:val="both"/>
        <w:rPr>
          <w:sz w:val="24"/>
          <w:szCs w:val="24"/>
          <w:u w:val="single"/>
        </w:rPr>
      </w:pPr>
    </w:p>
    <w:p w:rsidR="00170060" w:rsidRPr="009151CC" w:rsidRDefault="00155559" w:rsidP="009151CC">
      <w:pPr>
        <w:spacing w:line="360" w:lineRule="auto"/>
        <w:ind w:left="1080"/>
        <w:jc w:val="both"/>
        <w:rPr>
          <w:sz w:val="24"/>
          <w:szCs w:val="24"/>
        </w:rPr>
      </w:pPr>
      <w:r w:rsidRPr="009151CC">
        <w:rPr>
          <w:sz w:val="24"/>
          <w:szCs w:val="24"/>
          <w:u w:val="single"/>
        </w:rPr>
        <w:t>Nota</w:t>
      </w:r>
      <w:r w:rsidRPr="009151CC">
        <w:rPr>
          <w:sz w:val="24"/>
          <w:szCs w:val="24"/>
        </w:rPr>
        <w:t>: As bases azotadas possuem grupos funcionais, tais como azotos (no anel), grupos carbonilo e grupos amina (exocíclicos), sendo que se estabelecem ligações de hidrogénio entre os grupos amina e carbonilo, que são as principais interacções entre bases azotadas</w:t>
      </w:r>
      <w:r w:rsidR="00170060" w:rsidRPr="009151CC">
        <w:rPr>
          <w:sz w:val="24"/>
          <w:szCs w:val="24"/>
        </w:rPr>
        <w:t>, pois permitem uma interacção entre as duas cadeias de ácidos nucleicos;</w:t>
      </w:r>
    </w:p>
    <w:p w:rsidR="005758D6" w:rsidRPr="009151CC" w:rsidRDefault="005758D6" w:rsidP="009151CC">
      <w:pPr>
        <w:pStyle w:val="PargrafodaLista"/>
        <w:numPr>
          <w:ilvl w:val="0"/>
          <w:numId w:val="4"/>
        </w:numPr>
        <w:spacing w:line="360" w:lineRule="auto"/>
        <w:jc w:val="both"/>
        <w:rPr>
          <w:sz w:val="24"/>
          <w:szCs w:val="24"/>
        </w:rPr>
      </w:pPr>
      <w:r w:rsidRPr="009151CC">
        <w:rPr>
          <w:sz w:val="24"/>
          <w:szCs w:val="24"/>
          <w:u w:val="single"/>
        </w:rPr>
        <w:lastRenderedPageBreak/>
        <w:t>Pentose</w:t>
      </w:r>
      <w:r w:rsidR="00975530" w:rsidRPr="009151CC">
        <w:rPr>
          <w:sz w:val="24"/>
          <w:szCs w:val="24"/>
          <w:u w:val="single"/>
        </w:rPr>
        <w:t>s</w:t>
      </w:r>
      <w:r w:rsidR="00192731" w:rsidRPr="009151CC">
        <w:rPr>
          <w:rStyle w:val="Refdenotaderodap"/>
          <w:sz w:val="24"/>
          <w:szCs w:val="24"/>
        </w:rPr>
        <w:footnoteReference w:id="3"/>
      </w:r>
      <w:r w:rsidR="00975530" w:rsidRPr="009151CC">
        <w:rPr>
          <w:sz w:val="24"/>
          <w:szCs w:val="24"/>
        </w:rPr>
        <w:t xml:space="preserve"> - existem dois tipos de pentose nos ácidos nucleicos:</w:t>
      </w:r>
    </w:p>
    <w:p w:rsidR="00975530" w:rsidRPr="009151CC" w:rsidRDefault="00975530" w:rsidP="009151CC">
      <w:pPr>
        <w:pStyle w:val="PargrafodaLista"/>
        <w:numPr>
          <w:ilvl w:val="0"/>
          <w:numId w:val="7"/>
        </w:numPr>
        <w:spacing w:line="360" w:lineRule="auto"/>
        <w:jc w:val="both"/>
        <w:rPr>
          <w:sz w:val="24"/>
          <w:szCs w:val="24"/>
        </w:rPr>
      </w:pPr>
      <w:r w:rsidRPr="009151CC">
        <w:rPr>
          <w:sz w:val="24"/>
          <w:szCs w:val="24"/>
        </w:rPr>
        <w:t>2’-desoxi-D-ribose (DNA);</w:t>
      </w:r>
    </w:p>
    <w:p w:rsidR="00975530" w:rsidRPr="009151CC" w:rsidRDefault="00975530" w:rsidP="009151CC">
      <w:pPr>
        <w:pStyle w:val="PargrafodaLista"/>
        <w:numPr>
          <w:ilvl w:val="0"/>
          <w:numId w:val="7"/>
        </w:numPr>
        <w:spacing w:line="360" w:lineRule="auto"/>
        <w:jc w:val="both"/>
        <w:rPr>
          <w:sz w:val="24"/>
          <w:szCs w:val="24"/>
        </w:rPr>
      </w:pPr>
      <w:r w:rsidRPr="009151CC">
        <w:rPr>
          <w:sz w:val="24"/>
          <w:szCs w:val="24"/>
        </w:rPr>
        <w:t>D-ribose (RNA).</w:t>
      </w:r>
    </w:p>
    <w:p w:rsidR="00975530" w:rsidRPr="009151CC" w:rsidRDefault="00975530" w:rsidP="009151CC">
      <w:pPr>
        <w:spacing w:line="360" w:lineRule="auto"/>
        <w:ind w:firstLine="708"/>
        <w:jc w:val="both"/>
        <w:rPr>
          <w:sz w:val="24"/>
          <w:szCs w:val="24"/>
        </w:rPr>
      </w:pPr>
      <w:r w:rsidRPr="009151CC">
        <w:rPr>
          <w:sz w:val="24"/>
          <w:szCs w:val="24"/>
          <w:u w:val="single"/>
        </w:rPr>
        <w:t>Nota</w:t>
      </w:r>
      <w:r w:rsidRPr="009151CC">
        <w:rPr>
          <w:sz w:val="24"/>
          <w:szCs w:val="24"/>
        </w:rPr>
        <w:t xml:space="preserve">: Ambas as pentoses se encontram na forma de </w:t>
      </w:r>
      <m:oMath>
        <m:r>
          <w:rPr>
            <w:rFonts w:ascii="Cambria Math" w:hAnsi="Cambria Math"/>
            <w:sz w:val="24"/>
            <w:szCs w:val="24"/>
          </w:rPr>
          <m:t>β</m:t>
        </m:r>
      </m:oMath>
      <w:r w:rsidRPr="009151CC">
        <w:rPr>
          <w:rFonts w:eastAsiaTheme="minorEastAsia"/>
          <w:sz w:val="24"/>
          <w:szCs w:val="24"/>
        </w:rPr>
        <w:t>-furanose.</w:t>
      </w:r>
    </w:p>
    <w:p w:rsidR="005758D6" w:rsidRPr="009151CC" w:rsidRDefault="005758D6" w:rsidP="009151CC">
      <w:pPr>
        <w:pStyle w:val="PargrafodaLista"/>
        <w:numPr>
          <w:ilvl w:val="0"/>
          <w:numId w:val="4"/>
        </w:numPr>
        <w:spacing w:line="360" w:lineRule="auto"/>
        <w:jc w:val="both"/>
        <w:rPr>
          <w:sz w:val="24"/>
          <w:szCs w:val="24"/>
        </w:rPr>
      </w:pPr>
      <w:proofErr w:type="gramStart"/>
      <w:r w:rsidRPr="009151CC">
        <w:rPr>
          <w:sz w:val="24"/>
          <w:szCs w:val="24"/>
          <w:u w:val="single"/>
        </w:rPr>
        <w:t>Grupo</w:t>
      </w:r>
      <w:r w:rsidR="00975530" w:rsidRPr="009151CC">
        <w:rPr>
          <w:sz w:val="24"/>
          <w:szCs w:val="24"/>
          <w:u w:val="single"/>
        </w:rPr>
        <w:t>s</w:t>
      </w:r>
      <w:r w:rsidRPr="009151CC">
        <w:rPr>
          <w:sz w:val="24"/>
          <w:szCs w:val="24"/>
          <w:u w:val="single"/>
        </w:rPr>
        <w:t xml:space="preserve"> fosfato</w:t>
      </w:r>
      <w:r w:rsidR="00334D30" w:rsidRPr="009151CC">
        <w:rPr>
          <w:sz w:val="24"/>
          <w:szCs w:val="24"/>
        </w:rPr>
        <w:t xml:space="preserve"> – encontra-se esterificado</w:t>
      </w:r>
      <w:proofErr w:type="gramEnd"/>
      <w:r w:rsidR="00334D30" w:rsidRPr="009151CC">
        <w:rPr>
          <w:sz w:val="24"/>
          <w:szCs w:val="24"/>
        </w:rPr>
        <w:t xml:space="preserve"> no carbono 5’ da pentose</w:t>
      </w:r>
      <w:r w:rsidRPr="009151CC">
        <w:rPr>
          <w:sz w:val="24"/>
          <w:szCs w:val="24"/>
        </w:rPr>
        <w:t>.</w:t>
      </w:r>
    </w:p>
    <w:p w:rsidR="00B93CBC" w:rsidRDefault="00B93CBC" w:rsidP="008D44CB">
      <w:pPr>
        <w:spacing w:line="360" w:lineRule="auto"/>
        <w:jc w:val="both"/>
        <w:rPr>
          <w:sz w:val="24"/>
          <w:szCs w:val="24"/>
        </w:rPr>
      </w:pPr>
    </w:p>
    <w:p w:rsidR="00192731" w:rsidRPr="008D44CB" w:rsidRDefault="00155559" w:rsidP="00192731">
      <w:pPr>
        <w:spacing w:line="360" w:lineRule="auto"/>
        <w:jc w:val="both"/>
        <w:rPr>
          <w:sz w:val="24"/>
          <w:szCs w:val="24"/>
        </w:rPr>
      </w:pPr>
      <w:r w:rsidRPr="00334D30">
        <w:rPr>
          <w:noProof/>
          <w:sz w:val="24"/>
          <w:szCs w:val="24"/>
          <w:u w:val="single"/>
          <w:lang w:eastAsia="pt-PT"/>
        </w:rPr>
        <w:drawing>
          <wp:anchor distT="0" distB="0" distL="114300" distR="114300" simplePos="0" relativeHeight="251658240" behindDoc="1" locked="0" layoutInCell="1" allowOverlap="1" wp14:anchorId="0279DC2A" wp14:editId="17FFDBD3">
            <wp:simplePos x="0" y="0"/>
            <wp:positionH relativeFrom="column">
              <wp:posOffset>1428115</wp:posOffset>
            </wp:positionH>
            <wp:positionV relativeFrom="paragraph">
              <wp:posOffset>948055</wp:posOffset>
            </wp:positionV>
            <wp:extent cx="2104390" cy="1219200"/>
            <wp:effectExtent l="0" t="0" r="0" b="0"/>
            <wp:wrapTight wrapText="bothSides">
              <wp:wrapPolygon edited="0">
                <wp:start x="0" y="0"/>
                <wp:lineTo x="0" y="21263"/>
                <wp:lineTo x="21313" y="21263"/>
                <wp:lineTo x="2131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390" cy="1219200"/>
                    </a:xfrm>
                    <a:prstGeom prst="rect">
                      <a:avLst/>
                    </a:prstGeom>
                    <a:noFill/>
                  </pic:spPr>
                </pic:pic>
              </a:graphicData>
            </a:graphic>
            <wp14:sizeRelH relativeFrom="page">
              <wp14:pctWidth>0</wp14:pctWidth>
            </wp14:sizeRelH>
            <wp14:sizeRelV relativeFrom="page">
              <wp14:pctHeight>0</wp14:pctHeight>
            </wp14:sizeRelV>
          </wp:anchor>
        </w:drawing>
      </w:r>
      <w:r w:rsidR="00192731" w:rsidRPr="00192731">
        <w:rPr>
          <w:sz w:val="24"/>
          <w:szCs w:val="24"/>
          <w:u w:val="single"/>
        </w:rPr>
        <w:t>Nota</w:t>
      </w:r>
      <w:r w:rsidR="00192731">
        <w:rPr>
          <w:sz w:val="24"/>
          <w:szCs w:val="24"/>
        </w:rPr>
        <w:t>: A base azotada está ligada covalentemente à pentose, através de uma ligação N-</w:t>
      </w:r>
      <w:proofErr w:type="spellStart"/>
      <w:r w:rsidR="00192731">
        <w:rPr>
          <w:sz w:val="24"/>
          <w:szCs w:val="24"/>
        </w:rPr>
        <w:t>glicosídica</w:t>
      </w:r>
      <w:proofErr w:type="spellEnd"/>
      <w:r w:rsidR="00334D30">
        <w:rPr>
          <w:sz w:val="24"/>
          <w:szCs w:val="24"/>
        </w:rPr>
        <w:t>, que envolve remoção de moléculas de água</w:t>
      </w:r>
      <w:r w:rsidR="00334D30">
        <w:rPr>
          <w:rStyle w:val="Refdenotaderodap"/>
          <w:sz w:val="24"/>
          <w:szCs w:val="24"/>
        </w:rPr>
        <w:footnoteReference w:id="4"/>
      </w:r>
      <w:r w:rsidR="00192731">
        <w:rPr>
          <w:sz w:val="24"/>
          <w:szCs w:val="24"/>
        </w:rPr>
        <w:t>. Esta l</w:t>
      </w:r>
      <w:r w:rsidR="00192731" w:rsidRPr="00192731">
        <w:rPr>
          <w:sz w:val="24"/>
          <w:szCs w:val="24"/>
        </w:rPr>
        <w:t>igação envolve o N-1 das</w:t>
      </w:r>
      <w:r w:rsidR="00192731">
        <w:rPr>
          <w:sz w:val="24"/>
          <w:szCs w:val="24"/>
        </w:rPr>
        <w:t xml:space="preserve"> pirimidinas ou N-9 das purinas </w:t>
      </w:r>
      <w:r w:rsidR="00192731" w:rsidRPr="00192731">
        <w:rPr>
          <w:sz w:val="24"/>
          <w:szCs w:val="24"/>
        </w:rPr>
        <w:t>e o C-1’ da pentose.</w:t>
      </w:r>
    </w:p>
    <w:p w:rsidR="00C40C64" w:rsidRDefault="00C40C64" w:rsidP="008D44CB">
      <w:pPr>
        <w:spacing w:line="360" w:lineRule="auto"/>
        <w:jc w:val="both"/>
        <w:rPr>
          <w:b/>
          <w:sz w:val="24"/>
          <w:szCs w:val="24"/>
        </w:rPr>
      </w:pPr>
    </w:p>
    <w:p w:rsidR="00170060" w:rsidRDefault="00170060" w:rsidP="00C40C64">
      <w:pPr>
        <w:pStyle w:val="Cabealho3"/>
      </w:pPr>
    </w:p>
    <w:p w:rsidR="00170060" w:rsidRDefault="00170060" w:rsidP="00C40C64">
      <w:pPr>
        <w:pStyle w:val="Cabealho3"/>
      </w:pPr>
    </w:p>
    <w:p w:rsidR="00170060" w:rsidRDefault="00170060" w:rsidP="00C40C64">
      <w:pPr>
        <w:pStyle w:val="Cabealho3"/>
      </w:pPr>
    </w:p>
    <w:p w:rsidR="00170060" w:rsidRDefault="00170060" w:rsidP="00C40C64">
      <w:pPr>
        <w:pStyle w:val="Cabealho3"/>
      </w:pPr>
    </w:p>
    <w:p w:rsidR="00334D30" w:rsidRDefault="00C40C64" w:rsidP="00C40C64">
      <w:pPr>
        <w:pStyle w:val="Cabealho3"/>
      </w:pPr>
      <w:r>
        <w:t>Funções dos nucleótidos</w:t>
      </w:r>
    </w:p>
    <w:p w:rsidR="00C40C64" w:rsidRPr="00C40C64" w:rsidRDefault="00C40C64" w:rsidP="00C40C64"/>
    <w:p w:rsidR="00B93CBC" w:rsidRPr="008D44CB" w:rsidRDefault="00B93CBC" w:rsidP="009151CC">
      <w:pPr>
        <w:pStyle w:val="PargrafodaLista"/>
        <w:numPr>
          <w:ilvl w:val="0"/>
          <w:numId w:val="2"/>
        </w:numPr>
        <w:spacing w:line="360" w:lineRule="auto"/>
        <w:jc w:val="both"/>
        <w:rPr>
          <w:sz w:val="24"/>
          <w:szCs w:val="24"/>
        </w:rPr>
      </w:pPr>
      <w:r w:rsidRPr="00474DBC">
        <w:rPr>
          <w:sz w:val="24"/>
          <w:szCs w:val="24"/>
          <w:u w:val="single"/>
        </w:rPr>
        <w:t>Transportar energia química</w:t>
      </w:r>
      <w:r w:rsidRPr="008D44CB">
        <w:rPr>
          <w:sz w:val="24"/>
          <w:szCs w:val="24"/>
        </w:rPr>
        <w:t>;</w:t>
      </w:r>
    </w:p>
    <w:p w:rsidR="00703672" w:rsidRPr="00474DBC" w:rsidRDefault="008D44CB" w:rsidP="009151CC">
      <w:pPr>
        <w:pStyle w:val="PargrafodaLista"/>
        <w:numPr>
          <w:ilvl w:val="0"/>
          <w:numId w:val="2"/>
        </w:numPr>
        <w:spacing w:line="360" w:lineRule="auto"/>
        <w:jc w:val="both"/>
        <w:rPr>
          <w:sz w:val="24"/>
          <w:szCs w:val="24"/>
          <w:u w:val="single"/>
        </w:rPr>
      </w:pPr>
      <w:r w:rsidRPr="00474DBC">
        <w:rPr>
          <w:sz w:val="24"/>
          <w:szCs w:val="24"/>
          <w:u w:val="single"/>
        </w:rPr>
        <w:t>Serem c</w:t>
      </w:r>
      <w:r w:rsidR="00703672" w:rsidRPr="00474DBC">
        <w:rPr>
          <w:sz w:val="24"/>
          <w:szCs w:val="24"/>
          <w:u w:val="single"/>
        </w:rPr>
        <w:t>omponentes de intermediários metabólicos;</w:t>
      </w:r>
    </w:p>
    <w:p w:rsidR="008D44CB" w:rsidRPr="00474DBC" w:rsidRDefault="008D44CB" w:rsidP="009151CC">
      <w:pPr>
        <w:pStyle w:val="PargrafodaLista"/>
        <w:numPr>
          <w:ilvl w:val="0"/>
          <w:numId w:val="2"/>
        </w:numPr>
        <w:spacing w:line="360" w:lineRule="auto"/>
        <w:jc w:val="both"/>
        <w:rPr>
          <w:sz w:val="24"/>
          <w:szCs w:val="24"/>
          <w:u w:val="single"/>
        </w:rPr>
      </w:pPr>
      <w:r w:rsidRPr="00474DBC">
        <w:rPr>
          <w:sz w:val="24"/>
          <w:szCs w:val="24"/>
          <w:u w:val="single"/>
        </w:rPr>
        <w:t>Serem componentes de ácidos nucleicos;</w:t>
      </w:r>
    </w:p>
    <w:p w:rsidR="00474DBC" w:rsidRDefault="00474DBC" w:rsidP="009151CC">
      <w:pPr>
        <w:numPr>
          <w:ilvl w:val="0"/>
          <w:numId w:val="2"/>
        </w:numPr>
        <w:spacing w:line="360" w:lineRule="auto"/>
        <w:contextualSpacing/>
        <w:jc w:val="both"/>
        <w:rPr>
          <w:sz w:val="24"/>
          <w:szCs w:val="24"/>
        </w:rPr>
      </w:pPr>
      <w:r w:rsidRPr="00474DBC">
        <w:rPr>
          <w:sz w:val="24"/>
          <w:szCs w:val="24"/>
          <w:u w:val="single"/>
        </w:rPr>
        <w:t>Serem componentes de cofactores enzimáticos</w:t>
      </w:r>
      <w:r w:rsidRPr="00474DBC">
        <w:rPr>
          <w:sz w:val="24"/>
          <w:szCs w:val="24"/>
        </w:rPr>
        <w:t xml:space="preserve"> (NAD</w:t>
      </w:r>
      <w:r w:rsidRPr="00474DBC">
        <w:rPr>
          <w:sz w:val="24"/>
          <w:szCs w:val="24"/>
          <w:vertAlign w:val="superscript"/>
        </w:rPr>
        <w:t>+</w:t>
      </w:r>
      <w:r w:rsidRPr="00474DBC">
        <w:rPr>
          <w:sz w:val="24"/>
          <w:szCs w:val="24"/>
        </w:rPr>
        <w:t>, FAD, etc.):</w:t>
      </w:r>
      <w:r>
        <w:rPr>
          <w:sz w:val="24"/>
          <w:szCs w:val="24"/>
        </w:rPr>
        <w:t xml:space="preserve"> v</w:t>
      </w:r>
      <w:r w:rsidRPr="00474DBC">
        <w:rPr>
          <w:sz w:val="24"/>
          <w:szCs w:val="24"/>
        </w:rPr>
        <w:t xml:space="preserve">ários cofactores enzimáticos contêm </w:t>
      </w:r>
      <w:r w:rsidRPr="00474DBC">
        <w:rPr>
          <w:b/>
          <w:sz w:val="24"/>
          <w:szCs w:val="24"/>
        </w:rPr>
        <w:t>adenina</w:t>
      </w:r>
      <w:r w:rsidRPr="00474DBC">
        <w:rPr>
          <w:sz w:val="24"/>
          <w:szCs w:val="24"/>
        </w:rPr>
        <w:t xml:space="preserve"> na sua estrutura, que não participa</w:t>
      </w:r>
      <w:r>
        <w:rPr>
          <w:sz w:val="24"/>
          <w:szCs w:val="24"/>
        </w:rPr>
        <w:t xml:space="preserve"> directamente</w:t>
      </w:r>
      <w:r w:rsidRPr="00474DBC">
        <w:rPr>
          <w:sz w:val="24"/>
          <w:szCs w:val="24"/>
        </w:rPr>
        <w:t xml:space="preserve"> na sua função, mas cuja alteração ou remoção provoca uma diminuição drástica na actividade do cofactor.</w:t>
      </w:r>
    </w:p>
    <w:p w:rsidR="0069177F" w:rsidRDefault="0069177F" w:rsidP="009151CC">
      <w:pPr>
        <w:spacing w:line="360" w:lineRule="auto"/>
        <w:ind w:left="720"/>
        <w:contextualSpacing/>
        <w:jc w:val="both"/>
        <w:rPr>
          <w:sz w:val="24"/>
          <w:szCs w:val="24"/>
          <w:u w:val="single"/>
        </w:rPr>
      </w:pPr>
    </w:p>
    <w:p w:rsidR="0069177F" w:rsidRPr="00474DBC" w:rsidRDefault="0069177F" w:rsidP="009151CC">
      <w:pPr>
        <w:spacing w:line="360" w:lineRule="auto"/>
        <w:ind w:left="720"/>
        <w:contextualSpacing/>
        <w:jc w:val="both"/>
        <w:rPr>
          <w:sz w:val="24"/>
          <w:szCs w:val="24"/>
        </w:rPr>
      </w:pPr>
    </w:p>
    <w:p w:rsidR="00474DBC" w:rsidRPr="0069177F" w:rsidRDefault="00474DBC" w:rsidP="009151CC">
      <w:pPr>
        <w:pStyle w:val="PargrafodaLista"/>
        <w:numPr>
          <w:ilvl w:val="0"/>
          <w:numId w:val="18"/>
        </w:numPr>
        <w:spacing w:line="360" w:lineRule="auto"/>
        <w:jc w:val="both"/>
        <w:rPr>
          <w:sz w:val="24"/>
          <w:szCs w:val="24"/>
        </w:rPr>
      </w:pPr>
      <w:r w:rsidRPr="00474DBC">
        <w:rPr>
          <w:sz w:val="24"/>
          <w:szCs w:val="24"/>
          <w:u w:val="single"/>
        </w:rPr>
        <w:lastRenderedPageBreak/>
        <w:t>Serem mensageiros intracelulares</w:t>
      </w:r>
      <w:r w:rsidR="0069177F">
        <w:rPr>
          <w:rStyle w:val="Refdenotaderodap"/>
          <w:sz w:val="24"/>
          <w:szCs w:val="24"/>
          <w:u w:val="single"/>
        </w:rPr>
        <w:footnoteReference w:id="5"/>
      </w:r>
      <w:r>
        <w:rPr>
          <w:sz w:val="24"/>
          <w:szCs w:val="24"/>
        </w:rPr>
        <w:t xml:space="preserve">: as células respondem </w:t>
      </w:r>
      <w:r w:rsidRPr="00474DBC">
        <w:rPr>
          <w:sz w:val="24"/>
          <w:szCs w:val="24"/>
        </w:rPr>
        <w:t>ao meio ambiente através d</w:t>
      </w:r>
      <w:r w:rsidR="0069177F">
        <w:rPr>
          <w:sz w:val="24"/>
          <w:szCs w:val="24"/>
        </w:rPr>
        <w:t xml:space="preserve">a informação </w:t>
      </w:r>
      <w:r w:rsidRPr="00474DBC">
        <w:rPr>
          <w:sz w:val="24"/>
          <w:szCs w:val="24"/>
        </w:rPr>
        <w:t>transmitida</w:t>
      </w:r>
      <w:r>
        <w:rPr>
          <w:sz w:val="24"/>
          <w:szCs w:val="24"/>
        </w:rPr>
        <w:t xml:space="preserve"> </w:t>
      </w:r>
      <w:r w:rsidRPr="00474DBC">
        <w:rPr>
          <w:sz w:val="24"/>
          <w:szCs w:val="24"/>
        </w:rPr>
        <w:t>por hormonas e outros sinais químicos externos.</w:t>
      </w:r>
      <w:r>
        <w:rPr>
          <w:sz w:val="24"/>
          <w:szCs w:val="24"/>
        </w:rPr>
        <w:t xml:space="preserve"> </w:t>
      </w:r>
      <w:r w:rsidR="0069177F">
        <w:rPr>
          <w:sz w:val="24"/>
          <w:szCs w:val="24"/>
        </w:rPr>
        <w:t xml:space="preserve">A interacção entre </w:t>
      </w:r>
      <w:r w:rsidRPr="00474DBC">
        <w:rPr>
          <w:sz w:val="24"/>
          <w:szCs w:val="24"/>
        </w:rPr>
        <w:t>es</w:t>
      </w:r>
      <w:r w:rsidR="0069177F">
        <w:rPr>
          <w:sz w:val="24"/>
          <w:szCs w:val="24"/>
        </w:rPr>
        <w:t xml:space="preserve">ses sinais químicos externos e </w:t>
      </w:r>
      <w:r w:rsidRPr="0069177F">
        <w:rPr>
          <w:sz w:val="24"/>
          <w:szCs w:val="24"/>
        </w:rPr>
        <w:t>receptores</w:t>
      </w:r>
      <w:r w:rsidR="0069177F">
        <w:rPr>
          <w:sz w:val="24"/>
          <w:szCs w:val="24"/>
        </w:rPr>
        <w:t xml:space="preserve"> específicos leva à produção de </w:t>
      </w:r>
      <w:r w:rsidRPr="0069177F">
        <w:rPr>
          <w:sz w:val="24"/>
          <w:szCs w:val="24"/>
        </w:rPr>
        <w:t>mensageiros</w:t>
      </w:r>
      <w:r w:rsidR="0069177F">
        <w:rPr>
          <w:sz w:val="24"/>
          <w:szCs w:val="24"/>
        </w:rPr>
        <w:t xml:space="preserve"> </w:t>
      </w:r>
      <w:r w:rsidRPr="0069177F">
        <w:rPr>
          <w:sz w:val="24"/>
          <w:szCs w:val="24"/>
        </w:rPr>
        <w:t>secundários intracelulares</w:t>
      </w:r>
      <w:r w:rsidR="0069177F">
        <w:rPr>
          <w:sz w:val="24"/>
          <w:szCs w:val="24"/>
        </w:rPr>
        <w:t xml:space="preserve">, que são, normalmente, nucleótidos. </w:t>
      </w:r>
      <w:r w:rsidR="0069177F" w:rsidRPr="0069177F">
        <w:rPr>
          <w:sz w:val="24"/>
          <w:szCs w:val="24"/>
        </w:rPr>
        <w:t>Um dos mais comuns é o</w:t>
      </w:r>
      <w:r w:rsidR="0069177F">
        <w:rPr>
          <w:sz w:val="24"/>
          <w:szCs w:val="24"/>
        </w:rPr>
        <w:t xml:space="preserve"> nucleótido cíclico</w:t>
      </w:r>
      <w:r w:rsidR="0069177F">
        <w:rPr>
          <w:rStyle w:val="Refdenotaderodap"/>
          <w:sz w:val="24"/>
          <w:szCs w:val="24"/>
        </w:rPr>
        <w:footnoteReference w:id="6"/>
      </w:r>
      <w:r w:rsidR="0069177F" w:rsidRPr="0069177F">
        <w:rPr>
          <w:sz w:val="24"/>
          <w:szCs w:val="24"/>
        </w:rPr>
        <w:t xml:space="preserve"> </w:t>
      </w:r>
      <w:proofErr w:type="spellStart"/>
      <w:r w:rsidR="0069177F" w:rsidRPr="0069177F">
        <w:rPr>
          <w:sz w:val="24"/>
          <w:szCs w:val="24"/>
        </w:rPr>
        <w:t>cAMP</w:t>
      </w:r>
      <w:proofErr w:type="spellEnd"/>
      <w:r w:rsidR="0069177F" w:rsidRPr="0069177F">
        <w:rPr>
          <w:sz w:val="24"/>
          <w:szCs w:val="24"/>
        </w:rPr>
        <w:t>, sintetizado a partir do ATP numa</w:t>
      </w:r>
      <w:r w:rsidR="0069177F">
        <w:rPr>
          <w:sz w:val="24"/>
          <w:szCs w:val="24"/>
        </w:rPr>
        <w:t xml:space="preserve"> </w:t>
      </w:r>
      <w:r w:rsidR="0069177F" w:rsidRPr="0069177F">
        <w:rPr>
          <w:sz w:val="24"/>
          <w:szCs w:val="24"/>
        </w:rPr>
        <w:t xml:space="preserve">reacção catalisada pela </w:t>
      </w:r>
      <w:proofErr w:type="spellStart"/>
      <w:r w:rsidR="0069177F" w:rsidRPr="0069177F">
        <w:rPr>
          <w:sz w:val="24"/>
          <w:szCs w:val="24"/>
        </w:rPr>
        <w:t>adenilato</w:t>
      </w:r>
      <w:proofErr w:type="spellEnd"/>
      <w:r w:rsidR="0069177F" w:rsidRPr="0069177F">
        <w:rPr>
          <w:sz w:val="24"/>
          <w:szCs w:val="24"/>
        </w:rPr>
        <w:t xml:space="preserve"> </w:t>
      </w:r>
      <w:proofErr w:type="spellStart"/>
      <w:r w:rsidR="0069177F" w:rsidRPr="0069177F">
        <w:rPr>
          <w:sz w:val="24"/>
          <w:szCs w:val="24"/>
        </w:rPr>
        <w:t>ciclase</w:t>
      </w:r>
      <w:proofErr w:type="spellEnd"/>
      <w:r w:rsidR="0069177F">
        <w:rPr>
          <w:rStyle w:val="Refdenotaderodap"/>
          <w:sz w:val="24"/>
          <w:szCs w:val="24"/>
        </w:rPr>
        <w:footnoteReference w:id="7"/>
      </w:r>
      <w:r w:rsidR="0069177F" w:rsidRPr="0069177F">
        <w:rPr>
          <w:sz w:val="24"/>
          <w:szCs w:val="24"/>
        </w:rPr>
        <w:t>.</w:t>
      </w:r>
      <w:r w:rsidR="0069177F">
        <w:rPr>
          <w:sz w:val="24"/>
          <w:szCs w:val="24"/>
        </w:rPr>
        <w:t xml:space="preserve"> </w:t>
      </w:r>
      <w:r w:rsidR="0069177F" w:rsidRPr="0069177F">
        <w:rPr>
          <w:sz w:val="24"/>
          <w:szCs w:val="24"/>
        </w:rPr>
        <w:t xml:space="preserve">O </w:t>
      </w:r>
      <w:proofErr w:type="spellStart"/>
      <w:r w:rsidR="0069177F" w:rsidRPr="0069177F">
        <w:rPr>
          <w:sz w:val="24"/>
          <w:szCs w:val="24"/>
        </w:rPr>
        <w:t>cAMP</w:t>
      </w:r>
      <w:proofErr w:type="spellEnd"/>
      <w:r w:rsidR="0069177F" w:rsidRPr="0069177F">
        <w:rPr>
          <w:sz w:val="24"/>
          <w:szCs w:val="24"/>
        </w:rPr>
        <w:t xml:space="preserve"> tem funções regulatórias em todas as</w:t>
      </w:r>
      <w:r w:rsidR="0069177F">
        <w:rPr>
          <w:sz w:val="24"/>
          <w:szCs w:val="24"/>
        </w:rPr>
        <w:t xml:space="preserve"> </w:t>
      </w:r>
      <w:r w:rsidR="0069177F" w:rsidRPr="0069177F">
        <w:rPr>
          <w:sz w:val="24"/>
          <w:szCs w:val="24"/>
        </w:rPr>
        <w:t>células animais e de fungos.</w:t>
      </w:r>
    </w:p>
    <w:p w:rsidR="00C40C64" w:rsidRDefault="00C40C64" w:rsidP="009151CC">
      <w:pPr>
        <w:spacing w:line="360" w:lineRule="auto"/>
        <w:jc w:val="both"/>
        <w:rPr>
          <w:b/>
          <w:sz w:val="24"/>
          <w:szCs w:val="24"/>
        </w:rPr>
      </w:pPr>
    </w:p>
    <w:p w:rsidR="00A6431A" w:rsidRDefault="009151CC" w:rsidP="009151CC">
      <w:pPr>
        <w:spacing w:line="360" w:lineRule="auto"/>
        <w:jc w:val="both"/>
        <w:rPr>
          <w:sz w:val="24"/>
          <w:szCs w:val="24"/>
        </w:rPr>
      </w:pPr>
      <w:r>
        <w:rPr>
          <w:noProof/>
          <w:sz w:val="24"/>
          <w:szCs w:val="24"/>
          <w:lang w:eastAsia="pt-PT"/>
        </w:rPr>
        <w:drawing>
          <wp:anchor distT="0" distB="0" distL="114300" distR="114300" simplePos="0" relativeHeight="251659264" behindDoc="1" locked="0" layoutInCell="1" allowOverlap="1" wp14:anchorId="3BD4C08F" wp14:editId="6BEC12CD">
            <wp:simplePos x="0" y="0"/>
            <wp:positionH relativeFrom="column">
              <wp:posOffset>3539490</wp:posOffset>
            </wp:positionH>
            <wp:positionV relativeFrom="paragraph">
              <wp:posOffset>12065</wp:posOffset>
            </wp:positionV>
            <wp:extent cx="1581150" cy="1663065"/>
            <wp:effectExtent l="0" t="0" r="0" b="0"/>
            <wp:wrapTight wrapText="bothSides">
              <wp:wrapPolygon edited="0">
                <wp:start x="0" y="0"/>
                <wp:lineTo x="0" y="21278"/>
                <wp:lineTo x="21340" y="21278"/>
                <wp:lineTo x="21340"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8D6" w:rsidRPr="005758D6">
        <w:rPr>
          <w:b/>
          <w:sz w:val="24"/>
          <w:szCs w:val="24"/>
        </w:rPr>
        <w:t>Nucleósido</w:t>
      </w:r>
      <w:r w:rsidR="00A6431A">
        <w:rPr>
          <w:b/>
          <w:sz w:val="24"/>
          <w:szCs w:val="24"/>
        </w:rPr>
        <w:t>s</w:t>
      </w:r>
      <w:r w:rsidR="005758D6" w:rsidRPr="005758D6">
        <w:rPr>
          <w:sz w:val="24"/>
          <w:szCs w:val="24"/>
        </w:rPr>
        <w:t xml:space="preserve"> – composto</w:t>
      </w:r>
      <w:r w:rsidR="00A6431A">
        <w:rPr>
          <w:sz w:val="24"/>
          <w:szCs w:val="24"/>
        </w:rPr>
        <w:t>s</w:t>
      </w:r>
      <w:r w:rsidR="005758D6" w:rsidRPr="005758D6">
        <w:rPr>
          <w:sz w:val="24"/>
          <w:szCs w:val="24"/>
        </w:rPr>
        <w:t xml:space="preserve"> apenas pela base azotada e pela pentose.</w:t>
      </w:r>
      <w:r w:rsidR="00192731">
        <w:rPr>
          <w:sz w:val="24"/>
          <w:szCs w:val="24"/>
        </w:rPr>
        <w:t xml:space="preserve"> Terminam em –</w:t>
      </w:r>
      <w:proofErr w:type="spellStart"/>
      <w:proofErr w:type="gramStart"/>
      <w:r w:rsidR="00192731">
        <w:rPr>
          <w:sz w:val="24"/>
          <w:szCs w:val="24"/>
        </w:rPr>
        <w:t>idina</w:t>
      </w:r>
      <w:proofErr w:type="spellEnd"/>
      <w:proofErr w:type="gramEnd"/>
      <w:r w:rsidR="00192731">
        <w:rPr>
          <w:sz w:val="24"/>
          <w:szCs w:val="24"/>
        </w:rPr>
        <w:t xml:space="preserve"> ou –</w:t>
      </w:r>
      <w:proofErr w:type="spellStart"/>
      <w:r w:rsidR="00192731">
        <w:rPr>
          <w:sz w:val="24"/>
          <w:szCs w:val="24"/>
        </w:rPr>
        <w:t>osina</w:t>
      </w:r>
      <w:proofErr w:type="spellEnd"/>
      <w:r w:rsidR="00192731">
        <w:rPr>
          <w:sz w:val="24"/>
          <w:szCs w:val="24"/>
        </w:rPr>
        <w:t>.</w:t>
      </w:r>
      <w:r w:rsidR="00A6431A">
        <w:rPr>
          <w:sz w:val="24"/>
          <w:szCs w:val="24"/>
        </w:rPr>
        <w:t xml:space="preserve"> Podem ser:</w:t>
      </w:r>
    </w:p>
    <w:p w:rsidR="00A6431A" w:rsidRDefault="00A6431A" w:rsidP="009151CC">
      <w:pPr>
        <w:pStyle w:val="PargrafodaLista"/>
        <w:numPr>
          <w:ilvl w:val="0"/>
          <w:numId w:val="16"/>
        </w:numPr>
        <w:spacing w:line="360" w:lineRule="auto"/>
        <w:jc w:val="both"/>
        <w:rPr>
          <w:sz w:val="24"/>
          <w:szCs w:val="24"/>
        </w:rPr>
      </w:pPr>
      <w:r w:rsidRPr="00A6431A">
        <w:rPr>
          <w:sz w:val="24"/>
          <w:szCs w:val="24"/>
          <w:u w:val="single"/>
        </w:rPr>
        <w:t xml:space="preserve">Nucleósidos </w:t>
      </w:r>
      <w:proofErr w:type="spellStart"/>
      <w:r w:rsidRPr="00A6431A">
        <w:rPr>
          <w:sz w:val="24"/>
          <w:szCs w:val="24"/>
          <w:u w:val="single"/>
        </w:rPr>
        <w:t>monofosfato</w:t>
      </w:r>
      <w:proofErr w:type="spellEnd"/>
      <w:r>
        <w:rPr>
          <w:sz w:val="24"/>
          <w:szCs w:val="24"/>
        </w:rPr>
        <w:t>: se o</w:t>
      </w:r>
      <w:r w:rsidRPr="00A6431A">
        <w:rPr>
          <w:sz w:val="24"/>
          <w:szCs w:val="24"/>
        </w:rPr>
        <w:t xml:space="preserve"> grupo </w:t>
      </w:r>
      <w:proofErr w:type="gramStart"/>
      <w:r w:rsidRPr="00A6431A">
        <w:rPr>
          <w:sz w:val="24"/>
          <w:szCs w:val="24"/>
        </w:rPr>
        <w:t>fosfato</w:t>
      </w:r>
      <w:proofErr w:type="gramEnd"/>
      <w:r w:rsidRPr="00A6431A">
        <w:rPr>
          <w:sz w:val="24"/>
          <w:szCs w:val="24"/>
        </w:rPr>
        <w:t xml:space="preserve"> covalentemente ligado ao 5’-hidroxilo de um</w:t>
      </w:r>
      <w:r>
        <w:rPr>
          <w:sz w:val="24"/>
          <w:szCs w:val="24"/>
        </w:rPr>
        <w:t xml:space="preserve"> nucleótido tiver 1 fosfato adicional ligado à pentose;</w:t>
      </w:r>
    </w:p>
    <w:p w:rsidR="00A6431A" w:rsidRPr="00A6431A" w:rsidRDefault="00A6431A" w:rsidP="009151CC">
      <w:pPr>
        <w:pStyle w:val="PargrafodaLista"/>
        <w:spacing w:line="360" w:lineRule="auto"/>
        <w:jc w:val="both"/>
        <w:rPr>
          <w:sz w:val="24"/>
          <w:szCs w:val="24"/>
        </w:rPr>
      </w:pPr>
    </w:p>
    <w:p w:rsidR="009151CC" w:rsidRDefault="00A6431A" w:rsidP="009151CC">
      <w:pPr>
        <w:pStyle w:val="PargrafodaLista"/>
        <w:numPr>
          <w:ilvl w:val="0"/>
          <w:numId w:val="16"/>
        </w:numPr>
        <w:spacing w:line="360" w:lineRule="auto"/>
        <w:jc w:val="both"/>
        <w:rPr>
          <w:sz w:val="24"/>
          <w:szCs w:val="24"/>
        </w:rPr>
      </w:pPr>
      <w:r w:rsidRPr="00A6431A">
        <w:rPr>
          <w:sz w:val="24"/>
          <w:szCs w:val="24"/>
          <w:u w:val="single"/>
        </w:rPr>
        <w:t>Nucleósidos difosfato</w:t>
      </w:r>
      <w:r w:rsidRPr="00A6431A">
        <w:rPr>
          <w:sz w:val="24"/>
          <w:szCs w:val="24"/>
        </w:rPr>
        <w:t xml:space="preserve">: se o grupo </w:t>
      </w:r>
      <w:proofErr w:type="gramStart"/>
      <w:r w:rsidRPr="00A6431A">
        <w:rPr>
          <w:sz w:val="24"/>
          <w:szCs w:val="24"/>
        </w:rPr>
        <w:t>fosfato</w:t>
      </w:r>
      <w:proofErr w:type="gramEnd"/>
      <w:r w:rsidRPr="00A6431A">
        <w:rPr>
          <w:sz w:val="24"/>
          <w:szCs w:val="24"/>
        </w:rPr>
        <w:t xml:space="preserve"> covalentemente ligado ao 5’-hi</w:t>
      </w:r>
      <w:r>
        <w:rPr>
          <w:sz w:val="24"/>
          <w:szCs w:val="24"/>
        </w:rPr>
        <w:t>droxilo de um nucleótido tiver 2</w:t>
      </w:r>
      <w:r w:rsidRPr="00A6431A">
        <w:rPr>
          <w:sz w:val="24"/>
          <w:szCs w:val="24"/>
        </w:rPr>
        <w:t xml:space="preserve"> fosfato</w:t>
      </w:r>
      <w:r>
        <w:rPr>
          <w:sz w:val="24"/>
          <w:szCs w:val="24"/>
        </w:rPr>
        <w:t>s adicionais</w:t>
      </w:r>
      <w:r w:rsidRPr="00A6431A">
        <w:rPr>
          <w:sz w:val="24"/>
          <w:szCs w:val="24"/>
        </w:rPr>
        <w:t xml:space="preserve"> ligado</w:t>
      </w:r>
      <w:r>
        <w:rPr>
          <w:sz w:val="24"/>
          <w:szCs w:val="24"/>
        </w:rPr>
        <w:t>s</w:t>
      </w:r>
      <w:r w:rsidRPr="00A6431A">
        <w:rPr>
          <w:sz w:val="24"/>
          <w:szCs w:val="24"/>
        </w:rPr>
        <w:t xml:space="preserve"> à pentose;</w:t>
      </w:r>
    </w:p>
    <w:p w:rsidR="009151CC" w:rsidRPr="009151CC" w:rsidRDefault="009151CC" w:rsidP="009151CC">
      <w:pPr>
        <w:pStyle w:val="PargrafodaLista"/>
        <w:rPr>
          <w:sz w:val="24"/>
          <w:szCs w:val="24"/>
          <w:u w:val="single"/>
        </w:rPr>
      </w:pPr>
    </w:p>
    <w:p w:rsidR="00C918B3" w:rsidRPr="009151CC" w:rsidRDefault="00A6431A" w:rsidP="009151CC">
      <w:pPr>
        <w:pStyle w:val="PargrafodaLista"/>
        <w:numPr>
          <w:ilvl w:val="0"/>
          <w:numId w:val="16"/>
        </w:numPr>
        <w:spacing w:line="360" w:lineRule="auto"/>
        <w:jc w:val="both"/>
        <w:rPr>
          <w:sz w:val="24"/>
          <w:szCs w:val="24"/>
        </w:rPr>
      </w:pPr>
      <w:r w:rsidRPr="009151CC">
        <w:rPr>
          <w:sz w:val="24"/>
          <w:szCs w:val="24"/>
          <w:u w:val="single"/>
        </w:rPr>
        <w:t>Nucleósidos trifosfato</w:t>
      </w:r>
      <w:r w:rsidRPr="009151CC">
        <w:rPr>
          <w:sz w:val="24"/>
          <w:szCs w:val="24"/>
        </w:rPr>
        <w:t>:</w:t>
      </w:r>
      <w:r w:rsidRPr="00A6431A">
        <w:t xml:space="preserve"> </w:t>
      </w:r>
      <w:r w:rsidRPr="009151CC">
        <w:rPr>
          <w:sz w:val="24"/>
          <w:szCs w:val="24"/>
        </w:rPr>
        <w:t xml:space="preserve">se o grupo </w:t>
      </w:r>
      <w:proofErr w:type="gramStart"/>
      <w:r w:rsidRPr="009151CC">
        <w:rPr>
          <w:sz w:val="24"/>
          <w:szCs w:val="24"/>
        </w:rPr>
        <w:t>fosfato</w:t>
      </w:r>
      <w:proofErr w:type="gramEnd"/>
      <w:r w:rsidRPr="009151CC">
        <w:rPr>
          <w:sz w:val="24"/>
          <w:szCs w:val="24"/>
        </w:rPr>
        <w:t xml:space="preserve"> covalentemente ligado ao 5’-hidroxilo de um nucleótido tiver 3 fosfatos adicionais ligados à pentose. Nestes, os grupos fosfato são designados por </w:t>
      </w:r>
      <m:oMath>
        <m:r>
          <w:rPr>
            <w:rFonts w:ascii="Cambria Math" w:hAnsi="Cambria Math"/>
            <w:sz w:val="24"/>
            <w:szCs w:val="24"/>
          </w:rPr>
          <m:t>α</m:t>
        </m:r>
      </m:oMath>
      <w:r w:rsidRPr="009151CC">
        <w:rPr>
          <w:sz w:val="24"/>
          <w:szCs w:val="24"/>
        </w:rPr>
        <w:t xml:space="preserve">, </w:t>
      </w:r>
      <m:oMath>
        <m:r>
          <w:rPr>
            <w:rFonts w:ascii="Cambria Math" w:hAnsi="Cambria Math"/>
            <w:sz w:val="24"/>
            <w:szCs w:val="24"/>
          </w:rPr>
          <m:t>β</m:t>
        </m:r>
      </m:oMath>
      <w:r w:rsidRPr="009151CC">
        <w:rPr>
          <w:sz w:val="24"/>
          <w:szCs w:val="24"/>
        </w:rPr>
        <w:t xml:space="preserve"> e </w:t>
      </w:r>
      <m:oMath>
        <m:r>
          <w:rPr>
            <w:rFonts w:ascii="Cambria Math" w:hAnsi="Cambria Math"/>
            <w:sz w:val="24"/>
            <w:szCs w:val="24"/>
          </w:rPr>
          <m:t>γ</m:t>
        </m:r>
      </m:oMath>
      <w:r w:rsidRPr="009151CC">
        <w:rPr>
          <w:sz w:val="24"/>
          <w:szCs w:val="24"/>
        </w:rPr>
        <w:t>, a partir da pentose. A hidrólise destes nucleósidos</w:t>
      </w:r>
      <w:r>
        <w:rPr>
          <w:rStyle w:val="Refdenotaderodap"/>
          <w:sz w:val="24"/>
          <w:szCs w:val="24"/>
        </w:rPr>
        <w:footnoteReference w:id="8"/>
      </w:r>
      <w:r w:rsidR="00C918B3" w:rsidRPr="009151CC">
        <w:rPr>
          <w:sz w:val="24"/>
          <w:szCs w:val="24"/>
        </w:rPr>
        <w:t xml:space="preserve"> </w:t>
      </w:r>
      <w:r w:rsidRPr="009151CC">
        <w:rPr>
          <w:sz w:val="24"/>
          <w:szCs w:val="24"/>
        </w:rPr>
        <w:t xml:space="preserve">fornece a energia química necessária para que inúmeras reacções bioquímicas ocorram, o que se deve à estrutura do grupo trifosfato: a ligação entre a ribose e o grupo fosfato </w:t>
      </w:r>
      <m:oMath>
        <m:r>
          <w:rPr>
            <w:rFonts w:ascii="Cambria Math" w:hAnsi="Cambria Math"/>
            <w:sz w:val="24"/>
            <w:szCs w:val="24"/>
          </w:rPr>
          <m:t>α</m:t>
        </m:r>
      </m:oMath>
      <w:r w:rsidRPr="009151CC">
        <w:rPr>
          <w:sz w:val="24"/>
          <w:szCs w:val="24"/>
        </w:rPr>
        <w:t xml:space="preserve"> é uma ligação fosfoéster, cuja hidr</w:t>
      </w:r>
      <w:r w:rsidR="00C918B3" w:rsidRPr="009151CC">
        <w:rPr>
          <w:sz w:val="24"/>
          <w:szCs w:val="24"/>
        </w:rPr>
        <w:t xml:space="preserve">ólise implica </w:t>
      </w:r>
      <w:r w:rsidRPr="009151CC">
        <w:rPr>
          <w:sz w:val="24"/>
          <w:szCs w:val="24"/>
        </w:rPr>
        <w:t>a libertaç</w:t>
      </w:r>
      <w:r w:rsidR="00C918B3" w:rsidRPr="009151CC">
        <w:rPr>
          <w:sz w:val="24"/>
          <w:szCs w:val="24"/>
        </w:rPr>
        <w:t xml:space="preserve">ão de </w:t>
      </w:r>
      <w:r w:rsidRPr="009151CC">
        <w:rPr>
          <w:sz w:val="24"/>
          <w:szCs w:val="24"/>
        </w:rPr>
        <w:t xml:space="preserve">cerca </w:t>
      </w:r>
      <w:r w:rsidR="00C918B3" w:rsidRPr="009151CC">
        <w:rPr>
          <w:sz w:val="24"/>
          <w:szCs w:val="24"/>
        </w:rPr>
        <w:t xml:space="preserve">de 14 kJ/mol. Já as ligações entre os </w:t>
      </w:r>
      <w:r w:rsidR="00C918B3" w:rsidRPr="009151CC">
        <w:rPr>
          <w:sz w:val="24"/>
          <w:szCs w:val="24"/>
        </w:rPr>
        <w:lastRenderedPageBreak/>
        <w:t xml:space="preserve">grupos </w:t>
      </w:r>
      <m:oMath>
        <m:r>
          <w:rPr>
            <w:rFonts w:ascii="Cambria Math" w:hAnsi="Cambria Math"/>
            <w:sz w:val="24"/>
            <w:szCs w:val="24"/>
          </w:rPr>
          <m:t>α</m:t>
        </m:r>
      </m:oMath>
      <w:r w:rsidR="00C918B3" w:rsidRPr="009151CC">
        <w:rPr>
          <w:sz w:val="24"/>
          <w:szCs w:val="24"/>
        </w:rPr>
        <w:t xml:space="preserve"> e </w:t>
      </w:r>
      <m:oMath>
        <m:r>
          <w:rPr>
            <w:rFonts w:ascii="Cambria Math" w:hAnsi="Cambria Math"/>
            <w:sz w:val="24"/>
            <w:szCs w:val="24"/>
          </w:rPr>
          <m:t>β</m:t>
        </m:r>
      </m:oMath>
      <w:r w:rsidR="00C918B3" w:rsidRPr="009151CC">
        <w:rPr>
          <w:sz w:val="24"/>
          <w:szCs w:val="24"/>
        </w:rPr>
        <w:t xml:space="preserve"> e entre </w:t>
      </w:r>
      <m:oMath>
        <m:r>
          <w:rPr>
            <w:rFonts w:ascii="Cambria Math" w:hAnsi="Cambria Math"/>
            <w:sz w:val="24"/>
            <w:szCs w:val="24"/>
          </w:rPr>
          <m:t>β</m:t>
        </m:r>
      </m:oMath>
      <w:r w:rsidR="00C918B3" w:rsidRPr="009151CC">
        <w:rPr>
          <w:sz w:val="24"/>
          <w:szCs w:val="24"/>
        </w:rPr>
        <w:t xml:space="preserve"> e </w:t>
      </w:r>
      <m:oMath>
        <m:r>
          <w:rPr>
            <w:rFonts w:ascii="Cambria Math" w:hAnsi="Cambria Math"/>
            <w:sz w:val="24"/>
            <w:szCs w:val="24"/>
          </w:rPr>
          <m:t>γ</m:t>
        </m:r>
      </m:oMath>
      <w:r w:rsidR="00C918B3" w:rsidRPr="009151CC">
        <w:rPr>
          <w:sz w:val="24"/>
          <w:szCs w:val="24"/>
        </w:rPr>
        <w:t xml:space="preserve"> são </w:t>
      </w:r>
      <w:proofErr w:type="spellStart"/>
      <w:r w:rsidR="00C918B3" w:rsidRPr="009151CC">
        <w:rPr>
          <w:sz w:val="24"/>
          <w:szCs w:val="24"/>
        </w:rPr>
        <w:t>fosfoanidridos</w:t>
      </w:r>
      <w:proofErr w:type="spellEnd"/>
      <w:r w:rsidR="00C918B3" w:rsidRPr="009151CC">
        <w:rPr>
          <w:sz w:val="24"/>
          <w:szCs w:val="24"/>
        </w:rPr>
        <w:t xml:space="preserve">, sendo que a sua hidrólise liberta aproximadamente 30 kJ/mol, isto é, mais do dobro da energia que a ligação </w:t>
      </w:r>
      <w:proofErr w:type="spellStart"/>
      <w:r w:rsidR="00C918B3" w:rsidRPr="009151CC">
        <w:rPr>
          <w:sz w:val="24"/>
          <w:szCs w:val="24"/>
        </w:rPr>
        <w:t>fosfoéster</w:t>
      </w:r>
      <w:proofErr w:type="spellEnd"/>
      <w:r w:rsidR="00C918B3" w:rsidRPr="009151CC">
        <w:rPr>
          <w:sz w:val="24"/>
          <w:szCs w:val="24"/>
        </w:rPr>
        <w:t>.</w:t>
      </w:r>
    </w:p>
    <w:p w:rsidR="00FC1164" w:rsidRPr="00FC1164" w:rsidRDefault="0069177F" w:rsidP="009151CC">
      <w:pPr>
        <w:pStyle w:val="PargrafodaLista"/>
        <w:spacing w:line="360" w:lineRule="auto"/>
        <w:jc w:val="both"/>
        <w:rPr>
          <w:sz w:val="24"/>
          <w:szCs w:val="24"/>
        </w:rPr>
      </w:pPr>
      <w:r>
        <w:rPr>
          <w:noProof/>
          <w:sz w:val="24"/>
          <w:szCs w:val="24"/>
          <w:lang w:eastAsia="pt-PT"/>
        </w:rPr>
        <w:drawing>
          <wp:anchor distT="0" distB="0" distL="114300" distR="114300" simplePos="0" relativeHeight="251661312" behindDoc="1" locked="0" layoutInCell="1" allowOverlap="1" wp14:anchorId="5A9A2F0B" wp14:editId="680B9A7A">
            <wp:simplePos x="0" y="0"/>
            <wp:positionH relativeFrom="column">
              <wp:posOffset>1024890</wp:posOffset>
            </wp:positionH>
            <wp:positionV relativeFrom="paragraph">
              <wp:posOffset>75565</wp:posOffset>
            </wp:positionV>
            <wp:extent cx="3209925" cy="2408555"/>
            <wp:effectExtent l="0" t="0" r="9525"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240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164" w:rsidRPr="00FC1164" w:rsidRDefault="00FC1164" w:rsidP="009151CC">
      <w:pPr>
        <w:spacing w:line="360" w:lineRule="auto"/>
        <w:jc w:val="both"/>
        <w:rPr>
          <w:sz w:val="24"/>
          <w:szCs w:val="24"/>
        </w:rPr>
      </w:pPr>
    </w:p>
    <w:p w:rsidR="00C918B3" w:rsidRPr="00A6431A" w:rsidRDefault="00C918B3" w:rsidP="009151CC">
      <w:pPr>
        <w:pStyle w:val="PargrafodaLista"/>
        <w:spacing w:line="360" w:lineRule="auto"/>
        <w:jc w:val="both"/>
        <w:rPr>
          <w:sz w:val="24"/>
          <w:szCs w:val="24"/>
        </w:rPr>
      </w:pPr>
    </w:p>
    <w:p w:rsidR="00170060" w:rsidRPr="00170060" w:rsidRDefault="00170060" w:rsidP="009151CC">
      <w:pPr>
        <w:spacing w:line="360" w:lineRule="auto"/>
        <w:jc w:val="both"/>
        <w:rPr>
          <w:sz w:val="24"/>
          <w:szCs w:val="24"/>
        </w:rPr>
      </w:pPr>
    </w:p>
    <w:p w:rsidR="0069177F" w:rsidRDefault="0069177F" w:rsidP="009151CC">
      <w:pPr>
        <w:pStyle w:val="Cabealho1"/>
        <w:spacing w:line="360" w:lineRule="auto"/>
        <w:ind w:left="708"/>
        <w:jc w:val="both"/>
        <w:rPr>
          <w:rFonts w:asciiTheme="minorHAnsi" w:hAnsiTheme="minorHAnsi"/>
          <w:b w:val="0"/>
          <w:color w:val="auto"/>
          <w:sz w:val="24"/>
          <w:szCs w:val="24"/>
        </w:rPr>
      </w:pPr>
    </w:p>
    <w:p w:rsidR="00474DBC" w:rsidRPr="00474DBC" w:rsidRDefault="00FC1164" w:rsidP="009151CC">
      <w:pPr>
        <w:pStyle w:val="Cabealho1"/>
        <w:spacing w:line="360" w:lineRule="auto"/>
        <w:ind w:left="708"/>
        <w:jc w:val="both"/>
        <w:rPr>
          <w:rFonts w:asciiTheme="minorHAnsi" w:hAnsiTheme="minorHAnsi"/>
          <w:b w:val="0"/>
          <w:color w:val="auto"/>
          <w:sz w:val="24"/>
          <w:szCs w:val="24"/>
        </w:rPr>
      </w:pPr>
      <w:r w:rsidRPr="00FC1164">
        <w:rPr>
          <w:rFonts w:asciiTheme="minorHAnsi" w:hAnsiTheme="minorHAnsi"/>
          <w:b w:val="0"/>
          <w:color w:val="auto"/>
          <w:sz w:val="24"/>
          <w:szCs w:val="24"/>
        </w:rPr>
        <w:t>A hidrólise de ATP desempenha um papel crucial na termodinâmica</w:t>
      </w:r>
      <w:r>
        <w:rPr>
          <w:rFonts w:asciiTheme="minorHAnsi" w:hAnsiTheme="minorHAnsi"/>
          <w:b w:val="0"/>
          <w:color w:val="auto"/>
          <w:sz w:val="24"/>
          <w:szCs w:val="24"/>
        </w:rPr>
        <w:t xml:space="preserve"> </w:t>
      </w:r>
      <w:r w:rsidRPr="00FC1164">
        <w:rPr>
          <w:rFonts w:asciiTheme="minorHAnsi" w:hAnsiTheme="minorHAnsi"/>
          <w:b w:val="0"/>
          <w:color w:val="auto"/>
          <w:sz w:val="24"/>
          <w:szCs w:val="24"/>
        </w:rPr>
        <w:t xml:space="preserve">dos processos </w:t>
      </w:r>
      <w:proofErr w:type="spellStart"/>
      <w:r w:rsidRPr="00FC1164">
        <w:rPr>
          <w:rFonts w:asciiTheme="minorHAnsi" w:hAnsiTheme="minorHAnsi"/>
          <w:b w:val="0"/>
          <w:color w:val="auto"/>
          <w:sz w:val="24"/>
          <w:szCs w:val="24"/>
        </w:rPr>
        <w:t>biossintéticos</w:t>
      </w:r>
      <w:proofErr w:type="spellEnd"/>
      <w:r>
        <w:rPr>
          <w:rFonts w:asciiTheme="minorHAnsi" w:hAnsiTheme="minorHAnsi"/>
          <w:b w:val="0"/>
          <w:color w:val="auto"/>
          <w:sz w:val="24"/>
          <w:szCs w:val="24"/>
        </w:rPr>
        <w:t>, isto é, no metabolismo</w:t>
      </w:r>
      <w:r w:rsidRPr="00FC1164">
        <w:rPr>
          <w:rFonts w:asciiTheme="minorHAnsi" w:hAnsiTheme="minorHAnsi"/>
          <w:b w:val="0"/>
          <w:color w:val="auto"/>
          <w:sz w:val="24"/>
          <w:szCs w:val="24"/>
        </w:rPr>
        <w:t>.</w:t>
      </w:r>
      <w:r w:rsidR="00474DBC">
        <w:rPr>
          <w:rFonts w:asciiTheme="minorHAnsi" w:hAnsiTheme="minorHAnsi"/>
          <w:b w:val="0"/>
          <w:color w:val="auto"/>
          <w:sz w:val="24"/>
          <w:szCs w:val="24"/>
        </w:rPr>
        <w:t xml:space="preserve"> Quando associada a uma reacção </w:t>
      </w:r>
      <w:proofErr w:type="spellStart"/>
      <w:r w:rsidR="00474DBC">
        <w:rPr>
          <w:rFonts w:asciiTheme="minorHAnsi" w:hAnsiTheme="minorHAnsi"/>
          <w:b w:val="0"/>
          <w:color w:val="auto"/>
          <w:sz w:val="24"/>
          <w:szCs w:val="24"/>
        </w:rPr>
        <w:t>termodinamicamente</w:t>
      </w:r>
      <w:proofErr w:type="spellEnd"/>
      <w:r w:rsidR="00474DBC">
        <w:rPr>
          <w:rFonts w:asciiTheme="minorHAnsi" w:hAnsiTheme="minorHAnsi"/>
          <w:b w:val="0"/>
          <w:color w:val="auto"/>
          <w:sz w:val="24"/>
          <w:szCs w:val="24"/>
        </w:rPr>
        <w:t xml:space="preserve"> </w:t>
      </w:r>
      <w:r w:rsidR="00474DBC" w:rsidRPr="00474DBC">
        <w:rPr>
          <w:rFonts w:asciiTheme="minorHAnsi" w:hAnsiTheme="minorHAnsi"/>
          <w:b w:val="0"/>
          <w:color w:val="auto"/>
          <w:sz w:val="24"/>
          <w:szCs w:val="24"/>
        </w:rPr>
        <w:t>desfavorável</w:t>
      </w:r>
      <w:r w:rsidR="00474DBC">
        <w:rPr>
          <w:rFonts w:asciiTheme="minorHAnsi" w:hAnsiTheme="minorHAnsi"/>
          <w:b w:val="0"/>
          <w:color w:val="auto"/>
          <w:sz w:val="24"/>
          <w:szCs w:val="24"/>
        </w:rPr>
        <w:t xml:space="preserve">, esta desloca o equilíbrio do processo global a favor da formação </w:t>
      </w:r>
      <w:r w:rsidR="00474DBC" w:rsidRPr="00474DBC">
        <w:rPr>
          <w:rFonts w:asciiTheme="minorHAnsi" w:hAnsiTheme="minorHAnsi"/>
          <w:b w:val="0"/>
          <w:color w:val="auto"/>
          <w:sz w:val="24"/>
          <w:szCs w:val="24"/>
        </w:rPr>
        <w:t>dos produtos.</w:t>
      </w:r>
      <w:r w:rsidR="00474DBC">
        <w:rPr>
          <w:rFonts w:asciiTheme="minorHAnsi" w:hAnsiTheme="minorHAnsi"/>
          <w:b w:val="0"/>
          <w:color w:val="auto"/>
          <w:sz w:val="24"/>
          <w:szCs w:val="24"/>
        </w:rPr>
        <w:t xml:space="preserve"> </w:t>
      </w:r>
      <w:r w:rsidR="00474DBC" w:rsidRPr="00474DBC">
        <w:rPr>
          <w:rFonts w:asciiTheme="minorHAnsi" w:hAnsiTheme="minorHAnsi"/>
          <w:b w:val="0"/>
          <w:color w:val="auto"/>
          <w:sz w:val="24"/>
          <w:szCs w:val="24"/>
        </w:rPr>
        <w:t xml:space="preserve">De uma forma simples, pode dizer-se que o catabolismo e o anabolismo são um ciclo em que o catabolismo visa a obtenção da energia necessária ao anabolismo e o anabolismo a obtenção de substâncias para o catabolismo. </w:t>
      </w:r>
    </w:p>
    <w:p w:rsidR="0049629D" w:rsidRDefault="0049629D" w:rsidP="009151CC">
      <w:pPr>
        <w:spacing w:line="360" w:lineRule="auto"/>
        <w:jc w:val="both"/>
        <w:rPr>
          <w:rFonts w:asciiTheme="majorHAnsi" w:eastAsiaTheme="majorEastAsia" w:hAnsiTheme="majorHAnsi" w:cstheme="majorBidi"/>
          <w:b/>
          <w:bCs/>
          <w:color w:val="4F81BD" w:themeColor="accent1"/>
          <w:sz w:val="26"/>
          <w:szCs w:val="26"/>
        </w:rPr>
      </w:pPr>
    </w:p>
    <w:p w:rsidR="0049629D" w:rsidRPr="0049629D" w:rsidRDefault="0049629D" w:rsidP="009151CC">
      <w:pPr>
        <w:spacing w:line="360" w:lineRule="auto"/>
        <w:jc w:val="both"/>
      </w:pPr>
    </w:p>
    <w:p w:rsidR="00C40C64" w:rsidRPr="00C40C64" w:rsidRDefault="00C40C64" w:rsidP="009151CC">
      <w:pPr>
        <w:spacing w:line="360" w:lineRule="auto"/>
        <w:jc w:val="both"/>
        <w:rPr>
          <w:b/>
          <w:sz w:val="24"/>
          <w:szCs w:val="24"/>
        </w:rPr>
      </w:pPr>
      <w:r w:rsidRPr="00C40C64">
        <w:rPr>
          <w:b/>
          <w:sz w:val="24"/>
          <w:szCs w:val="24"/>
        </w:rPr>
        <w:t>Os ácidos nucleicos podem ser:</w:t>
      </w:r>
    </w:p>
    <w:p w:rsidR="00C40C64" w:rsidRDefault="00C40C64" w:rsidP="009151CC">
      <w:pPr>
        <w:pStyle w:val="PargrafodaLista"/>
        <w:numPr>
          <w:ilvl w:val="0"/>
          <w:numId w:val="9"/>
        </w:numPr>
        <w:spacing w:line="360" w:lineRule="auto"/>
        <w:jc w:val="both"/>
        <w:rPr>
          <w:sz w:val="24"/>
          <w:szCs w:val="24"/>
        </w:rPr>
      </w:pPr>
      <w:proofErr w:type="spellStart"/>
      <w:r w:rsidRPr="00C40C64">
        <w:rPr>
          <w:sz w:val="24"/>
          <w:szCs w:val="24"/>
          <w:u w:val="single"/>
        </w:rPr>
        <w:t>Oligonucleótido</w:t>
      </w:r>
      <w:r w:rsidR="00FC1164">
        <w:rPr>
          <w:sz w:val="24"/>
          <w:szCs w:val="24"/>
          <w:u w:val="single"/>
        </w:rPr>
        <w:t>s</w:t>
      </w:r>
      <w:proofErr w:type="spellEnd"/>
      <w:r>
        <w:rPr>
          <w:sz w:val="24"/>
          <w:szCs w:val="24"/>
        </w:rPr>
        <w:t xml:space="preserve"> – ácido</w:t>
      </w:r>
      <w:r w:rsidR="00FC1164">
        <w:rPr>
          <w:sz w:val="24"/>
          <w:szCs w:val="24"/>
        </w:rPr>
        <w:t>s</w:t>
      </w:r>
      <w:r>
        <w:rPr>
          <w:sz w:val="24"/>
          <w:szCs w:val="24"/>
        </w:rPr>
        <w:t xml:space="preserve"> nucleico</w:t>
      </w:r>
      <w:r w:rsidR="00FC1164">
        <w:rPr>
          <w:sz w:val="24"/>
          <w:szCs w:val="24"/>
        </w:rPr>
        <w:t>s</w:t>
      </w:r>
      <w:r>
        <w:rPr>
          <w:sz w:val="24"/>
          <w:szCs w:val="24"/>
        </w:rPr>
        <w:t xml:space="preserve"> com 2-50 pares de bases;</w:t>
      </w:r>
    </w:p>
    <w:p w:rsidR="00C40C64" w:rsidRPr="00C40C64" w:rsidRDefault="00FC1164" w:rsidP="009151CC">
      <w:pPr>
        <w:pStyle w:val="PargrafodaLista"/>
        <w:numPr>
          <w:ilvl w:val="0"/>
          <w:numId w:val="9"/>
        </w:numPr>
        <w:spacing w:line="360" w:lineRule="auto"/>
        <w:jc w:val="both"/>
        <w:rPr>
          <w:sz w:val="24"/>
          <w:szCs w:val="24"/>
        </w:rPr>
      </w:pPr>
      <w:proofErr w:type="spellStart"/>
      <w:r>
        <w:rPr>
          <w:sz w:val="24"/>
          <w:szCs w:val="24"/>
          <w:u w:val="single"/>
        </w:rPr>
        <w:t>Polinucleótid</w:t>
      </w:r>
      <w:r w:rsidR="00C40C64" w:rsidRPr="00C40C64">
        <w:rPr>
          <w:sz w:val="24"/>
          <w:szCs w:val="24"/>
          <w:u w:val="single"/>
        </w:rPr>
        <w:t>os</w:t>
      </w:r>
      <w:proofErr w:type="spellEnd"/>
      <w:r w:rsidR="00C40C64">
        <w:rPr>
          <w:sz w:val="24"/>
          <w:szCs w:val="24"/>
        </w:rPr>
        <w:t xml:space="preserve"> – ácido</w:t>
      </w:r>
      <w:r>
        <w:rPr>
          <w:sz w:val="24"/>
          <w:szCs w:val="24"/>
        </w:rPr>
        <w:t>s</w:t>
      </w:r>
      <w:r w:rsidR="00C40C64">
        <w:rPr>
          <w:sz w:val="24"/>
          <w:szCs w:val="24"/>
        </w:rPr>
        <w:t xml:space="preserve"> nucleico</w:t>
      </w:r>
      <w:r>
        <w:rPr>
          <w:sz w:val="24"/>
          <w:szCs w:val="24"/>
        </w:rPr>
        <w:t>s</w:t>
      </w:r>
      <w:r w:rsidR="00C40C64">
        <w:rPr>
          <w:sz w:val="24"/>
          <w:szCs w:val="24"/>
        </w:rPr>
        <w:t xml:space="preserve"> com mais de 50 pares de bases.</w:t>
      </w:r>
    </w:p>
    <w:p w:rsidR="009151CC" w:rsidRDefault="009151CC" w:rsidP="009151CC">
      <w:pPr>
        <w:spacing w:line="360" w:lineRule="auto"/>
        <w:jc w:val="both"/>
        <w:rPr>
          <w:sz w:val="24"/>
          <w:szCs w:val="24"/>
        </w:rPr>
      </w:pPr>
    </w:p>
    <w:p w:rsidR="008D44CB" w:rsidRPr="008D44CB" w:rsidRDefault="008D44CB" w:rsidP="009151CC">
      <w:pPr>
        <w:spacing w:line="360" w:lineRule="auto"/>
        <w:jc w:val="both"/>
        <w:rPr>
          <w:sz w:val="24"/>
          <w:szCs w:val="24"/>
        </w:rPr>
      </w:pPr>
      <w:r w:rsidRPr="008D44CB">
        <w:rPr>
          <w:sz w:val="24"/>
          <w:szCs w:val="24"/>
        </w:rPr>
        <w:t xml:space="preserve">A estrutura de cada biomolécula e componente celular é o produto da informação contida na sequência </w:t>
      </w:r>
      <w:proofErr w:type="spellStart"/>
      <w:r w:rsidRPr="008D44CB">
        <w:rPr>
          <w:sz w:val="24"/>
          <w:szCs w:val="24"/>
        </w:rPr>
        <w:t>nucleotídica</w:t>
      </w:r>
      <w:proofErr w:type="spellEnd"/>
      <w:r w:rsidRPr="008D44CB">
        <w:rPr>
          <w:sz w:val="24"/>
          <w:szCs w:val="24"/>
        </w:rPr>
        <w:t xml:space="preserve"> dos ácidos nucleicos da célula. A capacidade de </w:t>
      </w:r>
      <w:r w:rsidRPr="008D44CB">
        <w:rPr>
          <w:sz w:val="24"/>
          <w:szCs w:val="24"/>
        </w:rPr>
        <w:lastRenderedPageBreak/>
        <w:t xml:space="preserve">armazenamento e transmissão da informação genética é, </w:t>
      </w:r>
      <w:r w:rsidR="005758D6">
        <w:rPr>
          <w:sz w:val="24"/>
          <w:szCs w:val="24"/>
        </w:rPr>
        <w:t>portanto,</w:t>
      </w:r>
      <w:r w:rsidRPr="008D44CB">
        <w:rPr>
          <w:sz w:val="24"/>
          <w:szCs w:val="24"/>
        </w:rPr>
        <w:t xml:space="preserve"> uma condição fundamental para a vida.</w:t>
      </w:r>
    </w:p>
    <w:p w:rsidR="008D44CB" w:rsidRDefault="008D44CB" w:rsidP="009151CC">
      <w:pPr>
        <w:spacing w:line="360" w:lineRule="auto"/>
        <w:jc w:val="both"/>
        <w:rPr>
          <w:sz w:val="24"/>
          <w:szCs w:val="24"/>
        </w:rPr>
      </w:pPr>
      <w:r w:rsidRPr="008D44CB">
        <w:rPr>
          <w:sz w:val="24"/>
          <w:szCs w:val="24"/>
        </w:rPr>
        <w:t xml:space="preserve">A sequência de aminoácidos de uma proteína e a sequência </w:t>
      </w:r>
      <w:proofErr w:type="spellStart"/>
      <w:r w:rsidRPr="008D44CB">
        <w:rPr>
          <w:sz w:val="24"/>
          <w:szCs w:val="24"/>
        </w:rPr>
        <w:t>nucleotídica</w:t>
      </w:r>
      <w:proofErr w:type="spellEnd"/>
      <w:r w:rsidRPr="008D44CB">
        <w:rPr>
          <w:sz w:val="24"/>
          <w:szCs w:val="24"/>
        </w:rPr>
        <w:t xml:space="preserve"> de todos os </w:t>
      </w:r>
      <w:proofErr w:type="gramStart"/>
      <w:r w:rsidRPr="008D44CB">
        <w:rPr>
          <w:sz w:val="24"/>
          <w:szCs w:val="24"/>
        </w:rPr>
        <w:t>RNA</w:t>
      </w:r>
      <w:proofErr w:type="gramEnd"/>
      <w:r w:rsidRPr="008D44CB">
        <w:rPr>
          <w:sz w:val="24"/>
          <w:szCs w:val="24"/>
        </w:rPr>
        <w:t xml:space="preserve"> são codificadas por sequências nucleotídicas de DNA celular.</w:t>
      </w:r>
    </w:p>
    <w:p w:rsidR="00155559" w:rsidRPr="008D44CB" w:rsidRDefault="00155559" w:rsidP="008D44CB">
      <w:pPr>
        <w:spacing w:line="360" w:lineRule="auto"/>
        <w:jc w:val="both"/>
        <w:rPr>
          <w:sz w:val="24"/>
          <w:szCs w:val="24"/>
        </w:rPr>
      </w:pPr>
      <w:r>
        <w:rPr>
          <w:sz w:val="24"/>
          <w:szCs w:val="24"/>
        </w:rPr>
        <w:t xml:space="preserve">Como todos os nucleótidos absorvem radiações UV ao nível das ligações duplas conjugadas, sobretudo a comprimentos de onda próximos dos 260 </w:t>
      </w:r>
      <w:proofErr w:type="spellStart"/>
      <w:r>
        <w:rPr>
          <w:sz w:val="24"/>
          <w:szCs w:val="24"/>
        </w:rPr>
        <w:t>nm</w:t>
      </w:r>
      <w:proofErr w:type="spellEnd"/>
      <w:r>
        <w:rPr>
          <w:sz w:val="24"/>
          <w:szCs w:val="24"/>
        </w:rPr>
        <w:t xml:space="preserve">, podemos quantificar os ácidos nucleicos presentes numa amostra através de uma </w:t>
      </w:r>
      <w:proofErr w:type="spellStart"/>
      <w:r>
        <w:rPr>
          <w:sz w:val="24"/>
          <w:szCs w:val="24"/>
        </w:rPr>
        <w:t>absorvância</w:t>
      </w:r>
      <w:proofErr w:type="spellEnd"/>
      <w:r>
        <w:rPr>
          <w:sz w:val="24"/>
          <w:szCs w:val="24"/>
        </w:rPr>
        <w:t xml:space="preserve"> a 260 </w:t>
      </w:r>
      <w:proofErr w:type="spellStart"/>
      <w:r>
        <w:rPr>
          <w:sz w:val="24"/>
          <w:szCs w:val="24"/>
        </w:rPr>
        <w:t>nm</w:t>
      </w:r>
      <w:proofErr w:type="spellEnd"/>
      <w:r>
        <w:rPr>
          <w:sz w:val="24"/>
          <w:szCs w:val="24"/>
        </w:rPr>
        <w:t>. Este método é mais vantajoso na quantificação de ácidos nucleicos do que na quantificação de proteínas, uma vez que estas apresentam apenas alguns aminoácidos com capacidade para absorver radiação UV, nomeadamente aqueles que possuem estruturas arom</w:t>
      </w:r>
      <w:r w:rsidR="0049629D">
        <w:rPr>
          <w:sz w:val="24"/>
          <w:szCs w:val="24"/>
        </w:rPr>
        <w:t xml:space="preserve">áticas, enquanto </w:t>
      </w:r>
      <w:r>
        <w:rPr>
          <w:sz w:val="24"/>
          <w:szCs w:val="24"/>
        </w:rPr>
        <w:t>todos os nucleótidos possuem esta característica.</w:t>
      </w:r>
    </w:p>
    <w:p w:rsidR="00155559" w:rsidRDefault="00155559" w:rsidP="008D44CB">
      <w:pPr>
        <w:spacing w:line="360" w:lineRule="auto"/>
        <w:jc w:val="both"/>
        <w:rPr>
          <w:sz w:val="24"/>
          <w:szCs w:val="24"/>
        </w:rPr>
      </w:pPr>
    </w:p>
    <w:p w:rsidR="00155559" w:rsidRDefault="00155559" w:rsidP="00155559">
      <w:pPr>
        <w:pStyle w:val="Cabealho2"/>
      </w:pPr>
      <w:proofErr w:type="gramStart"/>
      <w:r>
        <w:t>DNA</w:t>
      </w:r>
      <w:proofErr w:type="gramEnd"/>
    </w:p>
    <w:p w:rsidR="00155559" w:rsidRDefault="00155559" w:rsidP="00155559"/>
    <w:p w:rsidR="007B2FF8" w:rsidRPr="00BE37BA" w:rsidRDefault="007B2FF8" w:rsidP="00BE37BA">
      <w:pPr>
        <w:spacing w:line="360" w:lineRule="auto"/>
        <w:jc w:val="both"/>
        <w:rPr>
          <w:sz w:val="24"/>
          <w:szCs w:val="24"/>
        </w:rPr>
      </w:pPr>
      <w:r w:rsidRPr="00BE37BA">
        <w:rPr>
          <w:sz w:val="24"/>
          <w:szCs w:val="24"/>
        </w:rPr>
        <w:t xml:space="preserve">O </w:t>
      </w:r>
      <w:proofErr w:type="gramStart"/>
      <w:r w:rsidRPr="00BE37BA">
        <w:rPr>
          <w:sz w:val="24"/>
          <w:szCs w:val="24"/>
        </w:rPr>
        <w:t>DNA</w:t>
      </w:r>
      <w:proofErr w:type="gramEnd"/>
      <w:r w:rsidRPr="00BE37BA">
        <w:rPr>
          <w:sz w:val="24"/>
          <w:szCs w:val="24"/>
        </w:rPr>
        <w:t xml:space="preserve"> é uma molécula flexível, porque é maioritariamente constituído por ligações simples</w:t>
      </w:r>
      <w:r w:rsidRPr="00BE37BA">
        <w:rPr>
          <w:rStyle w:val="Refdenotaderodap"/>
          <w:sz w:val="24"/>
          <w:szCs w:val="24"/>
        </w:rPr>
        <w:footnoteReference w:id="9"/>
      </w:r>
      <w:r w:rsidRPr="00BE37BA">
        <w:rPr>
          <w:sz w:val="24"/>
          <w:szCs w:val="24"/>
        </w:rPr>
        <w:t>, que facilmente sofrem rotações. Além disso, há um fácil esticamento, torção e desnaturação das suas cadeias.</w:t>
      </w:r>
    </w:p>
    <w:p w:rsidR="007B2FF8" w:rsidRPr="00BE37BA" w:rsidRDefault="007B2FF8" w:rsidP="00BE37BA">
      <w:pPr>
        <w:spacing w:line="360" w:lineRule="auto"/>
        <w:jc w:val="both"/>
        <w:rPr>
          <w:sz w:val="24"/>
          <w:szCs w:val="24"/>
        </w:rPr>
      </w:pPr>
      <w:r w:rsidRPr="00BE37BA">
        <w:rPr>
          <w:sz w:val="24"/>
          <w:szCs w:val="24"/>
        </w:rPr>
        <w:t xml:space="preserve">O armazenamento e a transmissão da informação biológica são as únicas funções conhecidas do </w:t>
      </w:r>
      <w:proofErr w:type="gramStart"/>
      <w:r w:rsidRPr="00BE37BA">
        <w:rPr>
          <w:sz w:val="24"/>
          <w:szCs w:val="24"/>
        </w:rPr>
        <w:t>DNA</w:t>
      </w:r>
      <w:proofErr w:type="gramEnd"/>
      <w:r w:rsidRPr="00BE37BA">
        <w:rPr>
          <w:sz w:val="24"/>
          <w:szCs w:val="24"/>
        </w:rPr>
        <w:t>.</w:t>
      </w:r>
    </w:p>
    <w:p w:rsidR="009151CC" w:rsidRDefault="009151CC" w:rsidP="008D44CB">
      <w:pPr>
        <w:spacing w:line="360" w:lineRule="auto"/>
        <w:jc w:val="both"/>
        <w:rPr>
          <w:b/>
          <w:sz w:val="24"/>
          <w:szCs w:val="24"/>
        </w:rPr>
      </w:pPr>
    </w:p>
    <w:p w:rsidR="008D44CB" w:rsidRDefault="008D44CB" w:rsidP="008D44CB">
      <w:pPr>
        <w:spacing w:line="360" w:lineRule="auto"/>
        <w:jc w:val="both"/>
        <w:rPr>
          <w:sz w:val="24"/>
          <w:szCs w:val="24"/>
        </w:rPr>
      </w:pPr>
      <w:r w:rsidRPr="008D44CB">
        <w:rPr>
          <w:b/>
          <w:sz w:val="24"/>
          <w:szCs w:val="24"/>
        </w:rPr>
        <w:t>Gene</w:t>
      </w:r>
      <w:r w:rsidRPr="008D44CB">
        <w:rPr>
          <w:sz w:val="24"/>
          <w:szCs w:val="24"/>
        </w:rPr>
        <w:t xml:space="preserve"> – segmento de </w:t>
      </w:r>
      <w:proofErr w:type="gramStart"/>
      <w:r w:rsidRPr="008D44CB">
        <w:rPr>
          <w:sz w:val="24"/>
          <w:szCs w:val="24"/>
        </w:rPr>
        <w:t>DNA</w:t>
      </w:r>
      <w:proofErr w:type="gramEnd"/>
      <w:r w:rsidRPr="008D44CB">
        <w:rPr>
          <w:sz w:val="24"/>
          <w:szCs w:val="24"/>
        </w:rPr>
        <w:t xml:space="preserve"> que contém a informação necessária para a síntese de um produto biológico funcional</w:t>
      </w:r>
      <w:r w:rsidRPr="008D44CB">
        <w:rPr>
          <w:rStyle w:val="Refdenotaderodap"/>
          <w:sz w:val="24"/>
          <w:szCs w:val="24"/>
        </w:rPr>
        <w:footnoteReference w:id="10"/>
      </w:r>
      <w:r w:rsidRPr="008D44CB">
        <w:rPr>
          <w:sz w:val="24"/>
          <w:szCs w:val="24"/>
        </w:rPr>
        <w:t>.</w:t>
      </w:r>
    </w:p>
    <w:p w:rsidR="0069177F" w:rsidRDefault="0069177F" w:rsidP="008D44CB">
      <w:pPr>
        <w:spacing w:line="360" w:lineRule="auto"/>
        <w:jc w:val="both"/>
        <w:rPr>
          <w:sz w:val="24"/>
          <w:szCs w:val="24"/>
        </w:rPr>
      </w:pPr>
    </w:p>
    <w:p w:rsidR="009151CC" w:rsidRDefault="009151CC" w:rsidP="008D44CB">
      <w:pPr>
        <w:spacing w:line="360" w:lineRule="auto"/>
        <w:jc w:val="both"/>
        <w:rPr>
          <w:sz w:val="24"/>
          <w:szCs w:val="24"/>
        </w:rPr>
      </w:pPr>
    </w:p>
    <w:p w:rsidR="009151CC" w:rsidRPr="008D44CB" w:rsidRDefault="009151CC" w:rsidP="008D44CB">
      <w:pPr>
        <w:spacing w:line="360" w:lineRule="auto"/>
        <w:jc w:val="both"/>
        <w:rPr>
          <w:sz w:val="24"/>
          <w:szCs w:val="24"/>
        </w:rPr>
      </w:pPr>
    </w:p>
    <w:p w:rsidR="00170060" w:rsidRDefault="007B2FF8" w:rsidP="007B2FF8">
      <w:pPr>
        <w:pStyle w:val="Cabealho3"/>
      </w:pPr>
      <w:r>
        <w:lastRenderedPageBreak/>
        <w:t xml:space="preserve">Características do </w:t>
      </w:r>
      <w:proofErr w:type="gramStart"/>
      <w:r>
        <w:t>DNA</w:t>
      </w:r>
      <w:proofErr w:type="gramEnd"/>
    </w:p>
    <w:p w:rsidR="00170060" w:rsidRDefault="00170060" w:rsidP="00170060">
      <w:pPr>
        <w:pStyle w:val="PargrafodaLista"/>
        <w:spacing w:line="360" w:lineRule="auto"/>
        <w:jc w:val="both"/>
        <w:rPr>
          <w:sz w:val="24"/>
          <w:szCs w:val="24"/>
        </w:rPr>
      </w:pPr>
    </w:p>
    <w:p w:rsidR="0069177F" w:rsidRPr="0049629D" w:rsidRDefault="00170060" w:rsidP="0049629D">
      <w:pPr>
        <w:pStyle w:val="PargrafodaLista"/>
        <w:numPr>
          <w:ilvl w:val="0"/>
          <w:numId w:val="11"/>
        </w:numPr>
        <w:spacing w:line="360" w:lineRule="auto"/>
        <w:jc w:val="both"/>
        <w:rPr>
          <w:sz w:val="24"/>
          <w:szCs w:val="24"/>
        </w:rPr>
      </w:pPr>
      <w:r>
        <w:rPr>
          <w:sz w:val="24"/>
          <w:szCs w:val="24"/>
        </w:rPr>
        <w:t>As pirimidinas emparelham com as purinas</w:t>
      </w:r>
      <w:r>
        <w:rPr>
          <w:rStyle w:val="Refdenotaderodap"/>
          <w:sz w:val="24"/>
          <w:szCs w:val="24"/>
        </w:rPr>
        <w:footnoteReference w:id="11"/>
      </w:r>
      <w:r>
        <w:rPr>
          <w:sz w:val="24"/>
          <w:szCs w:val="24"/>
        </w:rPr>
        <w:t xml:space="preserve">, caso contrário, o diâmetro do </w:t>
      </w:r>
      <w:proofErr w:type="gramStart"/>
      <w:r>
        <w:rPr>
          <w:sz w:val="24"/>
          <w:szCs w:val="24"/>
        </w:rPr>
        <w:t>DNA</w:t>
      </w:r>
      <w:proofErr w:type="gramEnd"/>
      <w:r>
        <w:rPr>
          <w:sz w:val="24"/>
          <w:szCs w:val="24"/>
        </w:rPr>
        <w:t xml:space="preserve"> não poderia ser uniforme</w:t>
      </w:r>
      <w:r w:rsidRPr="00170060">
        <w:rPr>
          <w:sz w:val="24"/>
          <w:szCs w:val="24"/>
        </w:rPr>
        <w:t>;</w:t>
      </w:r>
    </w:p>
    <w:p w:rsidR="0069177F" w:rsidRPr="0049629D" w:rsidRDefault="00170060" w:rsidP="0049629D">
      <w:pPr>
        <w:pStyle w:val="PargrafodaLista"/>
        <w:numPr>
          <w:ilvl w:val="0"/>
          <w:numId w:val="11"/>
        </w:numPr>
        <w:spacing w:line="360" w:lineRule="auto"/>
        <w:jc w:val="both"/>
        <w:rPr>
          <w:sz w:val="24"/>
          <w:szCs w:val="24"/>
        </w:rPr>
      </w:pPr>
      <w:r>
        <w:rPr>
          <w:sz w:val="24"/>
          <w:szCs w:val="24"/>
        </w:rPr>
        <w:t xml:space="preserve">Entre o par GC são estabelecidas 3 ligações de hidrogénio e entre o par AT são estabelecidas duas ligações de hidrogénio, logo, é mais difícil separar duas cadeias de </w:t>
      </w:r>
      <w:proofErr w:type="gramStart"/>
      <w:r>
        <w:rPr>
          <w:sz w:val="24"/>
          <w:szCs w:val="24"/>
        </w:rPr>
        <w:t>DNA</w:t>
      </w:r>
      <w:proofErr w:type="gramEnd"/>
      <w:r>
        <w:rPr>
          <w:sz w:val="24"/>
          <w:szCs w:val="24"/>
        </w:rPr>
        <w:t xml:space="preserve"> com maior percentagem de GC;</w:t>
      </w:r>
    </w:p>
    <w:p w:rsidR="00170060" w:rsidRPr="0069177F" w:rsidRDefault="00170060" w:rsidP="0069177F">
      <w:pPr>
        <w:pStyle w:val="PargrafodaLista"/>
        <w:numPr>
          <w:ilvl w:val="0"/>
          <w:numId w:val="11"/>
        </w:numPr>
        <w:spacing w:line="360" w:lineRule="auto"/>
        <w:jc w:val="both"/>
        <w:rPr>
          <w:sz w:val="24"/>
          <w:szCs w:val="24"/>
        </w:rPr>
      </w:pPr>
      <w:r w:rsidRPr="0069177F">
        <w:rPr>
          <w:sz w:val="24"/>
          <w:szCs w:val="24"/>
        </w:rPr>
        <w:t xml:space="preserve">É composto por duas cadeias </w:t>
      </w:r>
      <w:proofErr w:type="spellStart"/>
      <w:r w:rsidRPr="0069177F">
        <w:rPr>
          <w:sz w:val="24"/>
          <w:szCs w:val="24"/>
        </w:rPr>
        <w:t>polinucleotídicas</w:t>
      </w:r>
      <w:proofErr w:type="spellEnd"/>
      <w:r w:rsidRPr="0069177F">
        <w:rPr>
          <w:sz w:val="24"/>
          <w:szCs w:val="24"/>
        </w:rPr>
        <w:t xml:space="preserve"> em dupla-hélice;</w:t>
      </w:r>
    </w:p>
    <w:p w:rsidR="00170060" w:rsidRDefault="00170060" w:rsidP="00170060">
      <w:pPr>
        <w:pStyle w:val="PargrafodaLista"/>
        <w:numPr>
          <w:ilvl w:val="0"/>
          <w:numId w:val="11"/>
        </w:numPr>
        <w:spacing w:line="360" w:lineRule="auto"/>
        <w:jc w:val="both"/>
        <w:rPr>
          <w:sz w:val="24"/>
          <w:szCs w:val="24"/>
        </w:rPr>
      </w:pPr>
      <w:r>
        <w:rPr>
          <w:sz w:val="24"/>
          <w:szCs w:val="24"/>
        </w:rPr>
        <w:t xml:space="preserve">O esqueleto </w:t>
      </w:r>
      <w:proofErr w:type="spellStart"/>
      <w:r>
        <w:rPr>
          <w:sz w:val="24"/>
          <w:szCs w:val="24"/>
        </w:rPr>
        <w:t>hidrofílico</w:t>
      </w:r>
      <w:proofErr w:type="spellEnd"/>
      <w:r>
        <w:rPr>
          <w:sz w:val="24"/>
          <w:szCs w:val="24"/>
        </w:rPr>
        <w:t>, essencialmente composto pelos grupos fosfato e pelas pentoses, encontra-se voltado para o exterior da hélice;</w:t>
      </w:r>
    </w:p>
    <w:p w:rsidR="00067706" w:rsidRPr="00067706" w:rsidRDefault="00067706" w:rsidP="00067706">
      <w:pPr>
        <w:pStyle w:val="PargrafodaLista"/>
        <w:numPr>
          <w:ilvl w:val="0"/>
          <w:numId w:val="11"/>
        </w:numPr>
        <w:spacing w:line="360" w:lineRule="auto"/>
        <w:jc w:val="both"/>
        <w:rPr>
          <w:sz w:val="24"/>
          <w:szCs w:val="24"/>
        </w:rPr>
      </w:pPr>
      <w:r w:rsidRPr="00067706">
        <w:rPr>
          <w:sz w:val="24"/>
          <w:szCs w:val="24"/>
        </w:rPr>
        <w:t>Exterior da hélice dupla possui duas cargas negativas</w:t>
      </w:r>
      <w:r>
        <w:rPr>
          <w:sz w:val="24"/>
          <w:szCs w:val="24"/>
        </w:rPr>
        <w:t xml:space="preserve"> por par de bases;</w:t>
      </w:r>
    </w:p>
    <w:p w:rsidR="00170060" w:rsidRDefault="00170060" w:rsidP="00170060">
      <w:pPr>
        <w:pStyle w:val="PargrafodaLista"/>
        <w:numPr>
          <w:ilvl w:val="0"/>
          <w:numId w:val="11"/>
        </w:numPr>
        <w:spacing w:line="360" w:lineRule="auto"/>
        <w:jc w:val="both"/>
        <w:rPr>
          <w:sz w:val="24"/>
          <w:szCs w:val="24"/>
        </w:rPr>
      </w:pPr>
      <w:r>
        <w:rPr>
          <w:sz w:val="24"/>
          <w:szCs w:val="24"/>
        </w:rPr>
        <w:t>As bases purínicas e pirimídicas encontram-se no interior da hélice, ou seja, são perpendiculares ao seu eixo de enrolamento;</w:t>
      </w:r>
    </w:p>
    <w:p w:rsidR="00170060" w:rsidRDefault="00170060" w:rsidP="00170060">
      <w:pPr>
        <w:pStyle w:val="PargrafodaLista"/>
        <w:numPr>
          <w:ilvl w:val="0"/>
          <w:numId w:val="11"/>
        </w:numPr>
        <w:spacing w:line="360" w:lineRule="auto"/>
        <w:jc w:val="both"/>
        <w:rPr>
          <w:sz w:val="24"/>
          <w:szCs w:val="24"/>
        </w:rPr>
      </w:pPr>
      <w:r>
        <w:rPr>
          <w:sz w:val="24"/>
          <w:szCs w:val="24"/>
        </w:rPr>
        <w:t>Cada base de uma cadeia emparelha no mesmo plano com uma base da outra cadeia;</w:t>
      </w:r>
    </w:p>
    <w:p w:rsidR="007B2FF8" w:rsidRDefault="007B2FF8" w:rsidP="00170060">
      <w:pPr>
        <w:pStyle w:val="PargrafodaLista"/>
        <w:numPr>
          <w:ilvl w:val="0"/>
          <w:numId w:val="11"/>
        </w:numPr>
        <w:spacing w:line="360" w:lineRule="auto"/>
        <w:jc w:val="both"/>
        <w:rPr>
          <w:sz w:val="24"/>
          <w:szCs w:val="24"/>
        </w:rPr>
      </w:pPr>
      <w:r>
        <w:rPr>
          <w:sz w:val="24"/>
          <w:szCs w:val="24"/>
        </w:rPr>
        <w:t>Enrolamento de mão direita;</w:t>
      </w:r>
    </w:p>
    <w:p w:rsidR="007B2FF8" w:rsidRDefault="007B2FF8" w:rsidP="00170060">
      <w:pPr>
        <w:pStyle w:val="PargrafodaLista"/>
        <w:numPr>
          <w:ilvl w:val="0"/>
          <w:numId w:val="11"/>
        </w:numPr>
        <w:spacing w:line="360" w:lineRule="auto"/>
        <w:jc w:val="both"/>
        <w:rPr>
          <w:sz w:val="24"/>
          <w:szCs w:val="24"/>
        </w:rPr>
      </w:pPr>
      <w:r>
        <w:rPr>
          <w:sz w:val="24"/>
          <w:szCs w:val="24"/>
        </w:rPr>
        <w:t>Por cada volta da hélice existem, em média, 10,5 nucleótidos;</w:t>
      </w:r>
    </w:p>
    <w:p w:rsidR="007B2FF8" w:rsidRPr="007B2FF8" w:rsidRDefault="007B2FF8" w:rsidP="007B2FF8">
      <w:pPr>
        <w:pStyle w:val="PargrafodaLista"/>
        <w:numPr>
          <w:ilvl w:val="0"/>
          <w:numId w:val="11"/>
        </w:numPr>
        <w:spacing w:line="360" w:lineRule="auto"/>
        <w:jc w:val="both"/>
        <w:rPr>
          <w:sz w:val="24"/>
          <w:szCs w:val="24"/>
        </w:rPr>
      </w:pPr>
      <w:r>
        <w:rPr>
          <w:sz w:val="24"/>
          <w:szCs w:val="24"/>
        </w:rPr>
        <w:t>Apresenta uma orientação antiparalela das suas cadeias;</w:t>
      </w:r>
    </w:p>
    <w:p w:rsidR="007B2FF8" w:rsidRPr="007B2FF8" w:rsidRDefault="00170060" w:rsidP="007B2FF8">
      <w:pPr>
        <w:pStyle w:val="PargrafodaLista"/>
        <w:numPr>
          <w:ilvl w:val="0"/>
          <w:numId w:val="11"/>
        </w:numPr>
        <w:spacing w:line="360" w:lineRule="auto"/>
        <w:jc w:val="both"/>
        <w:rPr>
          <w:sz w:val="24"/>
          <w:szCs w:val="24"/>
        </w:rPr>
      </w:pPr>
      <w:r>
        <w:rPr>
          <w:sz w:val="24"/>
          <w:szCs w:val="24"/>
        </w:rPr>
        <w:t>O emparelhamento das duas cadeias cria uma cavidade grande (</w:t>
      </w:r>
      <w:r w:rsidRPr="00170060">
        <w:rPr>
          <w:b/>
          <w:i/>
          <w:sz w:val="24"/>
          <w:szCs w:val="24"/>
        </w:rPr>
        <w:t xml:space="preserve">major </w:t>
      </w:r>
      <w:proofErr w:type="spellStart"/>
      <w:r w:rsidRPr="00170060">
        <w:rPr>
          <w:b/>
          <w:i/>
          <w:sz w:val="24"/>
          <w:szCs w:val="24"/>
        </w:rPr>
        <w:t>groove</w:t>
      </w:r>
      <w:proofErr w:type="spellEnd"/>
      <w:r>
        <w:rPr>
          <w:sz w:val="24"/>
          <w:szCs w:val="24"/>
        </w:rPr>
        <w:t>) e uma pequena (</w:t>
      </w:r>
      <w:proofErr w:type="spellStart"/>
      <w:r w:rsidRPr="00170060">
        <w:rPr>
          <w:b/>
          <w:i/>
          <w:sz w:val="24"/>
          <w:szCs w:val="24"/>
        </w:rPr>
        <w:t>minor</w:t>
      </w:r>
      <w:proofErr w:type="spellEnd"/>
      <w:r w:rsidRPr="00170060">
        <w:rPr>
          <w:b/>
          <w:i/>
          <w:sz w:val="24"/>
          <w:szCs w:val="24"/>
        </w:rPr>
        <w:t xml:space="preserve"> </w:t>
      </w:r>
      <w:proofErr w:type="spellStart"/>
      <w:r w:rsidRPr="00170060">
        <w:rPr>
          <w:b/>
          <w:i/>
          <w:sz w:val="24"/>
          <w:szCs w:val="24"/>
        </w:rPr>
        <w:t>groove</w:t>
      </w:r>
      <w:proofErr w:type="spellEnd"/>
      <w:r>
        <w:rPr>
          <w:sz w:val="24"/>
          <w:szCs w:val="24"/>
        </w:rPr>
        <w:t>) na superfície da hélice</w:t>
      </w:r>
      <w:r>
        <w:rPr>
          <w:rStyle w:val="Refdenotaderodap"/>
          <w:sz w:val="24"/>
          <w:szCs w:val="24"/>
        </w:rPr>
        <w:footnoteReference w:id="12"/>
      </w:r>
      <w:r>
        <w:rPr>
          <w:sz w:val="24"/>
          <w:szCs w:val="24"/>
        </w:rPr>
        <w:t>;</w:t>
      </w:r>
    </w:p>
    <w:p w:rsidR="007B2FF8" w:rsidRDefault="0049629D" w:rsidP="007B2FF8">
      <w:pPr>
        <w:spacing w:line="360" w:lineRule="auto"/>
        <w:jc w:val="both"/>
        <w:rPr>
          <w:sz w:val="24"/>
          <w:szCs w:val="24"/>
        </w:rPr>
      </w:pPr>
      <w:r>
        <w:rPr>
          <w:noProof/>
          <w:sz w:val="24"/>
          <w:szCs w:val="24"/>
          <w:lang w:eastAsia="pt-PT"/>
        </w:rPr>
        <w:drawing>
          <wp:anchor distT="0" distB="0" distL="114300" distR="114300" simplePos="0" relativeHeight="251660288" behindDoc="1" locked="0" layoutInCell="1" allowOverlap="1" wp14:anchorId="5F9247A0" wp14:editId="09D2BB97">
            <wp:simplePos x="0" y="0"/>
            <wp:positionH relativeFrom="column">
              <wp:posOffset>1986915</wp:posOffset>
            </wp:positionH>
            <wp:positionV relativeFrom="paragraph">
              <wp:posOffset>295910</wp:posOffset>
            </wp:positionV>
            <wp:extent cx="1222375" cy="1971675"/>
            <wp:effectExtent l="0" t="0" r="0" b="9525"/>
            <wp:wrapTight wrapText="bothSides">
              <wp:wrapPolygon edited="0">
                <wp:start x="0" y="0"/>
                <wp:lineTo x="0" y="21496"/>
                <wp:lineTo x="21207" y="21496"/>
                <wp:lineTo x="21207"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23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FF8" w:rsidRDefault="007B2FF8" w:rsidP="007B2FF8">
      <w:pPr>
        <w:spacing w:line="360" w:lineRule="auto"/>
        <w:jc w:val="both"/>
        <w:rPr>
          <w:sz w:val="24"/>
          <w:szCs w:val="24"/>
        </w:rPr>
      </w:pPr>
    </w:p>
    <w:p w:rsidR="007B2FF8" w:rsidRDefault="007B2FF8" w:rsidP="007B2FF8">
      <w:pPr>
        <w:spacing w:line="360" w:lineRule="auto"/>
        <w:jc w:val="both"/>
        <w:rPr>
          <w:sz w:val="24"/>
          <w:szCs w:val="24"/>
        </w:rPr>
      </w:pPr>
    </w:p>
    <w:p w:rsidR="0049629D" w:rsidRDefault="0049629D" w:rsidP="007B2FF8">
      <w:pPr>
        <w:spacing w:line="360" w:lineRule="auto"/>
        <w:jc w:val="both"/>
        <w:rPr>
          <w:sz w:val="24"/>
          <w:szCs w:val="24"/>
          <w:u w:val="single"/>
        </w:rPr>
      </w:pPr>
    </w:p>
    <w:p w:rsidR="0049629D" w:rsidRDefault="0049629D" w:rsidP="007B2FF8">
      <w:pPr>
        <w:spacing w:line="360" w:lineRule="auto"/>
        <w:jc w:val="both"/>
        <w:rPr>
          <w:sz w:val="24"/>
          <w:szCs w:val="24"/>
          <w:u w:val="single"/>
        </w:rPr>
      </w:pPr>
    </w:p>
    <w:p w:rsidR="0049629D" w:rsidRDefault="0049629D" w:rsidP="007B2FF8">
      <w:pPr>
        <w:spacing w:line="360" w:lineRule="auto"/>
        <w:jc w:val="both"/>
        <w:rPr>
          <w:sz w:val="24"/>
          <w:szCs w:val="24"/>
          <w:u w:val="single"/>
        </w:rPr>
      </w:pPr>
    </w:p>
    <w:p w:rsidR="007B2FF8" w:rsidRDefault="007B2FF8" w:rsidP="007B2FF8">
      <w:pPr>
        <w:spacing w:line="360" w:lineRule="auto"/>
        <w:jc w:val="both"/>
        <w:rPr>
          <w:sz w:val="24"/>
          <w:szCs w:val="24"/>
        </w:rPr>
      </w:pPr>
      <w:r w:rsidRPr="006E7ECD">
        <w:rPr>
          <w:sz w:val="24"/>
          <w:szCs w:val="24"/>
          <w:u w:val="single"/>
        </w:rPr>
        <w:lastRenderedPageBreak/>
        <w:t>Nota</w:t>
      </w:r>
      <w:r>
        <w:rPr>
          <w:sz w:val="24"/>
          <w:szCs w:val="24"/>
        </w:rPr>
        <w:t xml:space="preserve">: Estas são as características da forma mais estável do </w:t>
      </w:r>
      <w:proofErr w:type="gramStart"/>
      <w:r>
        <w:rPr>
          <w:sz w:val="24"/>
          <w:szCs w:val="24"/>
        </w:rPr>
        <w:t>DNA</w:t>
      </w:r>
      <w:proofErr w:type="gramEnd"/>
      <w:r>
        <w:rPr>
          <w:sz w:val="24"/>
          <w:szCs w:val="24"/>
        </w:rPr>
        <w:t xml:space="preserve"> em condições fisiológicas, normalmente designada por forma B do DNA ou apenas B-DNA. Existem, no entanto, duas variantes estruturais deste </w:t>
      </w:r>
      <w:proofErr w:type="gramStart"/>
      <w:r>
        <w:rPr>
          <w:sz w:val="24"/>
          <w:szCs w:val="24"/>
        </w:rPr>
        <w:t>DNA</w:t>
      </w:r>
      <w:proofErr w:type="gramEnd"/>
      <w:r>
        <w:rPr>
          <w:sz w:val="24"/>
          <w:szCs w:val="24"/>
        </w:rPr>
        <w:t xml:space="preserve">, as formas A e Z, sendo que a </w:t>
      </w:r>
      <w:proofErr w:type="spellStart"/>
      <w:r>
        <w:rPr>
          <w:sz w:val="24"/>
          <w:szCs w:val="24"/>
        </w:rPr>
        <w:t>A</w:t>
      </w:r>
      <w:proofErr w:type="spellEnd"/>
      <w:r>
        <w:rPr>
          <w:sz w:val="24"/>
          <w:szCs w:val="24"/>
        </w:rPr>
        <w:t xml:space="preserve"> se caracteriza fundamentalmente por um maior número de nucleótidos “por volta”, enquanto que a Z tem um enrolamento de mão esquerda.</w:t>
      </w:r>
    </w:p>
    <w:p w:rsidR="0049629D" w:rsidRPr="007B2FF8" w:rsidRDefault="0049629D" w:rsidP="007B2FF8">
      <w:pPr>
        <w:spacing w:line="360" w:lineRule="auto"/>
        <w:jc w:val="both"/>
        <w:rPr>
          <w:sz w:val="24"/>
          <w:szCs w:val="24"/>
        </w:rPr>
      </w:pPr>
    </w:p>
    <w:p w:rsidR="007B2FF8" w:rsidRDefault="007B2FF8" w:rsidP="007B2FF8">
      <w:pPr>
        <w:pStyle w:val="Cabealho3"/>
      </w:pPr>
      <w:r>
        <w:t xml:space="preserve">Interacções que estabilizam a hélice dupla do </w:t>
      </w:r>
      <w:proofErr w:type="gramStart"/>
      <w:r>
        <w:t>DNA</w:t>
      </w:r>
      <w:proofErr w:type="gramEnd"/>
    </w:p>
    <w:p w:rsidR="007B2FF8" w:rsidRPr="007B2FF8" w:rsidRDefault="007B2FF8" w:rsidP="007B2FF8"/>
    <w:p w:rsidR="007B2FF8" w:rsidRDefault="007B2FF8" w:rsidP="007B2FF8">
      <w:pPr>
        <w:pStyle w:val="PargrafodaLista"/>
        <w:numPr>
          <w:ilvl w:val="0"/>
          <w:numId w:val="12"/>
        </w:numPr>
        <w:spacing w:line="360" w:lineRule="auto"/>
        <w:jc w:val="both"/>
        <w:rPr>
          <w:sz w:val="24"/>
          <w:szCs w:val="24"/>
        </w:rPr>
      </w:pPr>
      <w:r>
        <w:rPr>
          <w:sz w:val="24"/>
          <w:szCs w:val="24"/>
        </w:rPr>
        <w:t>Ligações de hidrogénio entre bases complementares;</w:t>
      </w:r>
    </w:p>
    <w:p w:rsidR="007B2FF8" w:rsidRDefault="007B2FF8" w:rsidP="007B2FF8">
      <w:pPr>
        <w:pStyle w:val="PargrafodaLista"/>
        <w:numPr>
          <w:ilvl w:val="0"/>
          <w:numId w:val="12"/>
        </w:numPr>
        <w:spacing w:line="360" w:lineRule="auto"/>
        <w:jc w:val="both"/>
        <w:rPr>
          <w:sz w:val="24"/>
          <w:szCs w:val="24"/>
        </w:rPr>
      </w:pPr>
      <w:r>
        <w:rPr>
          <w:sz w:val="24"/>
          <w:szCs w:val="24"/>
        </w:rPr>
        <w:t>Interacções de empacotamento entre as bases azotadas</w:t>
      </w:r>
      <w:r>
        <w:rPr>
          <w:rStyle w:val="Refdenotaderodap"/>
          <w:sz w:val="24"/>
          <w:szCs w:val="24"/>
        </w:rPr>
        <w:footnoteReference w:id="13"/>
      </w:r>
      <w:r>
        <w:rPr>
          <w:sz w:val="24"/>
          <w:szCs w:val="24"/>
        </w:rPr>
        <w:t>;</w:t>
      </w:r>
    </w:p>
    <w:p w:rsidR="0049629D" w:rsidRDefault="0049629D" w:rsidP="00067706">
      <w:pPr>
        <w:pStyle w:val="Cabealho3"/>
      </w:pPr>
    </w:p>
    <w:p w:rsidR="00067706" w:rsidRDefault="00067706" w:rsidP="00067706">
      <w:pPr>
        <w:pStyle w:val="Cabealho3"/>
      </w:pPr>
      <w:r>
        <w:t xml:space="preserve">Interacções que desestabilizam a hélice dupla do </w:t>
      </w:r>
      <w:proofErr w:type="gramStart"/>
      <w:r>
        <w:t>DNA</w:t>
      </w:r>
      <w:proofErr w:type="gramEnd"/>
    </w:p>
    <w:p w:rsidR="00067706" w:rsidRPr="00067706" w:rsidRDefault="00067706" w:rsidP="00067706"/>
    <w:p w:rsidR="00067706" w:rsidRDefault="00067706" w:rsidP="00067706">
      <w:pPr>
        <w:pStyle w:val="PargrafodaLista"/>
        <w:numPr>
          <w:ilvl w:val="0"/>
          <w:numId w:val="15"/>
        </w:numPr>
        <w:spacing w:line="360" w:lineRule="auto"/>
        <w:jc w:val="both"/>
        <w:rPr>
          <w:sz w:val="24"/>
          <w:szCs w:val="24"/>
        </w:rPr>
      </w:pPr>
      <w:r>
        <w:rPr>
          <w:sz w:val="24"/>
          <w:szCs w:val="24"/>
        </w:rPr>
        <w:t>A força iónica afecta a estabilidade e conformação da dupla hélice;</w:t>
      </w:r>
    </w:p>
    <w:p w:rsidR="00067706" w:rsidRPr="00067706" w:rsidRDefault="00067706" w:rsidP="00067706">
      <w:pPr>
        <w:pStyle w:val="PargrafodaLista"/>
        <w:numPr>
          <w:ilvl w:val="0"/>
          <w:numId w:val="15"/>
        </w:numPr>
        <w:spacing w:line="360" w:lineRule="auto"/>
        <w:jc w:val="both"/>
        <w:rPr>
          <w:sz w:val="24"/>
          <w:szCs w:val="24"/>
        </w:rPr>
      </w:pPr>
      <w:r w:rsidRPr="00067706">
        <w:rPr>
          <w:sz w:val="24"/>
          <w:szCs w:val="24"/>
        </w:rPr>
        <w:t xml:space="preserve">A repulsão electrostática entre os grupos </w:t>
      </w:r>
      <w:proofErr w:type="spellStart"/>
      <w:r w:rsidRPr="00067706">
        <w:rPr>
          <w:sz w:val="24"/>
          <w:szCs w:val="24"/>
        </w:rPr>
        <w:t>fosfodiéster</w:t>
      </w:r>
      <w:proofErr w:type="spellEnd"/>
      <w:r w:rsidRPr="00067706">
        <w:rPr>
          <w:sz w:val="24"/>
          <w:szCs w:val="24"/>
        </w:rPr>
        <w:t xml:space="preserve"> das duas</w:t>
      </w:r>
      <w:r>
        <w:rPr>
          <w:sz w:val="24"/>
          <w:szCs w:val="24"/>
        </w:rPr>
        <w:t xml:space="preserve"> cadeias é desestabilizadora, tendendo a separar as duas cadeias</w:t>
      </w:r>
      <w:r>
        <w:rPr>
          <w:rStyle w:val="Refdenotaderodap"/>
          <w:sz w:val="24"/>
          <w:szCs w:val="24"/>
        </w:rPr>
        <w:footnoteReference w:id="14"/>
      </w:r>
      <w:r>
        <w:rPr>
          <w:sz w:val="24"/>
          <w:szCs w:val="24"/>
        </w:rPr>
        <w:t>;</w:t>
      </w:r>
    </w:p>
    <w:p w:rsidR="0049629D" w:rsidRPr="009151CC" w:rsidRDefault="0049629D" w:rsidP="009151CC">
      <w:pPr>
        <w:spacing w:line="360" w:lineRule="auto"/>
        <w:rPr>
          <w:b/>
          <w:sz w:val="24"/>
          <w:szCs w:val="24"/>
        </w:rPr>
      </w:pPr>
    </w:p>
    <w:p w:rsidR="006E7ECD" w:rsidRPr="009151CC" w:rsidRDefault="006E7ECD" w:rsidP="009151CC">
      <w:pPr>
        <w:spacing w:line="360" w:lineRule="auto"/>
        <w:rPr>
          <w:sz w:val="24"/>
          <w:szCs w:val="24"/>
        </w:rPr>
      </w:pPr>
      <w:proofErr w:type="spellStart"/>
      <w:r w:rsidRPr="009151CC">
        <w:rPr>
          <w:b/>
          <w:sz w:val="24"/>
          <w:szCs w:val="24"/>
        </w:rPr>
        <w:t>Palindromas</w:t>
      </w:r>
      <w:proofErr w:type="spellEnd"/>
      <w:r w:rsidRPr="009151CC">
        <w:rPr>
          <w:rStyle w:val="Refdenotaderodap"/>
          <w:b/>
          <w:sz w:val="24"/>
          <w:szCs w:val="24"/>
        </w:rPr>
        <w:footnoteReference w:id="15"/>
      </w:r>
      <w:r w:rsidRPr="009151CC">
        <w:rPr>
          <w:sz w:val="24"/>
          <w:szCs w:val="24"/>
        </w:rPr>
        <w:t xml:space="preserve"> – palavras ou frases que são lidas da mesma forma nos dois sentidos. Neste caso em específico, estamos a fala em regiões do </w:t>
      </w:r>
      <w:proofErr w:type="gramStart"/>
      <w:r w:rsidRPr="009151CC">
        <w:rPr>
          <w:sz w:val="24"/>
          <w:szCs w:val="24"/>
        </w:rPr>
        <w:t>DNA</w:t>
      </w:r>
      <w:proofErr w:type="gramEnd"/>
      <w:r w:rsidRPr="009151CC">
        <w:rPr>
          <w:sz w:val="24"/>
          <w:szCs w:val="24"/>
        </w:rPr>
        <w:t xml:space="preserve"> com repetições invertidas de sequências complementares de bases nas duas cadeias da hélice</w:t>
      </w:r>
      <w:r w:rsidRPr="009151CC">
        <w:rPr>
          <w:rStyle w:val="Refdenotaderodap"/>
          <w:sz w:val="24"/>
          <w:szCs w:val="24"/>
        </w:rPr>
        <w:footnoteReference w:id="16"/>
      </w:r>
      <w:r w:rsidRPr="009151CC">
        <w:rPr>
          <w:sz w:val="24"/>
          <w:szCs w:val="24"/>
        </w:rPr>
        <w:t xml:space="preserve">. Os </w:t>
      </w:r>
      <w:proofErr w:type="spellStart"/>
      <w:r w:rsidRPr="009151CC">
        <w:rPr>
          <w:sz w:val="24"/>
          <w:szCs w:val="24"/>
        </w:rPr>
        <w:t>palindromas</w:t>
      </w:r>
      <w:proofErr w:type="spellEnd"/>
      <w:r w:rsidRPr="009151CC">
        <w:rPr>
          <w:sz w:val="24"/>
          <w:szCs w:val="24"/>
        </w:rPr>
        <w:t xml:space="preserve"> têm tendência a formar estruturas em </w:t>
      </w:r>
      <w:proofErr w:type="spellStart"/>
      <w:r w:rsidRPr="009151CC">
        <w:rPr>
          <w:i/>
          <w:sz w:val="24"/>
          <w:szCs w:val="24"/>
        </w:rPr>
        <w:t>hairpin</w:t>
      </w:r>
      <w:proofErr w:type="spellEnd"/>
      <w:r w:rsidRPr="009151CC">
        <w:rPr>
          <w:sz w:val="24"/>
          <w:szCs w:val="24"/>
        </w:rPr>
        <w:t xml:space="preserve"> ou estruturas cruciformes.</w:t>
      </w:r>
    </w:p>
    <w:p w:rsidR="00F04572" w:rsidRPr="009151CC" w:rsidRDefault="006E7ECD" w:rsidP="009151CC">
      <w:pPr>
        <w:jc w:val="center"/>
        <w:rPr>
          <w:sz w:val="24"/>
          <w:szCs w:val="24"/>
        </w:rPr>
      </w:pPr>
      <w:r w:rsidRPr="009151CC">
        <w:rPr>
          <w:noProof/>
          <w:sz w:val="24"/>
          <w:szCs w:val="24"/>
          <w:lang w:eastAsia="pt-PT"/>
        </w:rPr>
        <w:drawing>
          <wp:inline distT="0" distB="0" distL="0" distR="0" wp14:anchorId="1B379B30" wp14:editId="3F494991">
            <wp:extent cx="3219450" cy="911165"/>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6223" cy="913082"/>
                    </a:xfrm>
                    <a:prstGeom prst="rect">
                      <a:avLst/>
                    </a:prstGeom>
                    <a:noFill/>
                    <a:ln>
                      <a:noFill/>
                    </a:ln>
                  </pic:spPr>
                </pic:pic>
              </a:graphicData>
            </a:graphic>
          </wp:inline>
        </w:drawing>
      </w:r>
    </w:p>
    <w:p w:rsidR="006E7ECD" w:rsidRPr="009151CC" w:rsidRDefault="006E7ECD" w:rsidP="009151CC">
      <w:pPr>
        <w:spacing w:line="360" w:lineRule="auto"/>
        <w:jc w:val="both"/>
        <w:rPr>
          <w:sz w:val="24"/>
          <w:szCs w:val="24"/>
        </w:rPr>
      </w:pPr>
      <w:r w:rsidRPr="009151CC">
        <w:rPr>
          <w:sz w:val="24"/>
          <w:szCs w:val="24"/>
        </w:rPr>
        <w:lastRenderedPageBreak/>
        <w:t xml:space="preserve">Quando a repetição invertida ocorre numa mesma cadeia a sequência é designada por </w:t>
      </w:r>
      <w:r w:rsidRPr="009151CC">
        <w:rPr>
          <w:b/>
          <w:sz w:val="24"/>
          <w:szCs w:val="24"/>
        </w:rPr>
        <w:t>repetição em espelho</w:t>
      </w:r>
      <w:r w:rsidRPr="009151CC">
        <w:rPr>
          <w:sz w:val="24"/>
          <w:szCs w:val="24"/>
        </w:rPr>
        <w:t>. Estas não possuem, portanto, sequências complementares na mesma cadeia.</w:t>
      </w:r>
      <w:r w:rsidR="00F04572" w:rsidRPr="009151CC">
        <w:rPr>
          <w:sz w:val="24"/>
          <w:szCs w:val="24"/>
        </w:rPr>
        <w:t xml:space="preserve"> </w:t>
      </w:r>
      <w:r w:rsidR="00F04572" w:rsidRPr="009151CC">
        <w:rPr>
          <w:sz w:val="24"/>
          <w:szCs w:val="24"/>
          <w:u w:val="single"/>
        </w:rPr>
        <w:t>Não formam estruturas cruciformes</w:t>
      </w:r>
      <w:r w:rsidR="00F04572" w:rsidRPr="009151CC">
        <w:rPr>
          <w:sz w:val="24"/>
          <w:szCs w:val="24"/>
        </w:rPr>
        <w:t>.</w:t>
      </w:r>
    </w:p>
    <w:p w:rsidR="006E7ECD" w:rsidRPr="009151CC" w:rsidRDefault="00F04572" w:rsidP="00F04572">
      <w:pPr>
        <w:jc w:val="center"/>
        <w:rPr>
          <w:sz w:val="24"/>
          <w:szCs w:val="24"/>
        </w:rPr>
      </w:pPr>
      <w:r w:rsidRPr="009151CC">
        <w:rPr>
          <w:noProof/>
          <w:sz w:val="24"/>
          <w:szCs w:val="24"/>
          <w:lang w:eastAsia="pt-PT"/>
        </w:rPr>
        <w:drawing>
          <wp:anchor distT="0" distB="0" distL="114300" distR="114300" simplePos="0" relativeHeight="251662336" behindDoc="1" locked="0" layoutInCell="1" allowOverlap="1" wp14:anchorId="7998244D" wp14:editId="5CB59C00">
            <wp:simplePos x="0" y="0"/>
            <wp:positionH relativeFrom="column">
              <wp:posOffset>1101090</wp:posOffset>
            </wp:positionH>
            <wp:positionV relativeFrom="paragraph">
              <wp:posOffset>211455</wp:posOffset>
            </wp:positionV>
            <wp:extent cx="3190240" cy="733425"/>
            <wp:effectExtent l="0" t="0" r="0" b="9525"/>
            <wp:wrapTight wrapText="bothSides">
              <wp:wrapPolygon edited="0">
                <wp:start x="0" y="0"/>
                <wp:lineTo x="0" y="21319"/>
                <wp:lineTo x="21411" y="21319"/>
                <wp:lineTo x="21411"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24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572" w:rsidRPr="009151CC" w:rsidRDefault="00F04572" w:rsidP="006E7ECD">
      <w:pPr>
        <w:rPr>
          <w:sz w:val="24"/>
          <w:szCs w:val="24"/>
          <w:u w:val="single"/>
        </w:rPr>
      </w:pPr>
    </w:p>
    <w:p w:rsidR="0049629D" w:rsidRPr="009151CC" w:rsidRDefault="0049629D" w:rsidP="006E7ECD">
      <w:pPr>
        <w:rPr>
          <w:sz w:val="24"/>
          <w:szCs w:val="24"/>
          <w:u w:val="single"/>
        </w:rPr>
      </w:pPr>
    </w:p>
    <w:p w:rsidR="0049629D" w:rsidRPr="009151CC" w:rsidRDefault="0049629D" w:rsidP="006E7ECD">
      <w:pPr>
        <w:rPr>
          <w:sz w:val="24"/>
          <w:szCs w:val="24"/>
          <w:u w:val="single"/>
        </w:rPr>
      </w:pPr>
    </w:p>
    <w:p w:rsidR="009151CC" w:rsidRPr="009151CC" w:rsidRDefault="009151CC" w:rsidP="009151CC">
      <w:pPr>
        <w:spacing w:line="360" w:lineRule="auto"/>
        <w:jc w:val="both"/>
        <w:rPr>
          <w:sz w:val="24"/>
          <w:szCs w:val="24"/>
          <w:u w:val="single"/>
        </w:rPr>
      </w:pPr>
    </w:p>
    <w:p w:rsidR="00F04572" w:rsidRPr="009151CC" w:rsidRDefault="00F04572" w:rsidP="009151CC">
      <w:pPr>
        <w:spacing w:line="360" w:lineRule="auto"/>
        <w:jc w:val="both"/>
        <w:rPr>
          <w:sz w:val="24"/>
          <w:szCs w:val="24"/>
        </w:rPr>
      </w:pPr>
      <w:r w:rsidRPr="009151CC">
        <w:rPr>
          <w:sz w:val="24"/>
          <w:szCs w:val="24"/>
          <w:u w:val="single"/>
        </w:rPr>
        <w:t>Nota</w:t>
      </w:r>
      <w:r w:rsidRPr="009151CC">
        <w:rPr>
          <w:sz w:val="24"/>
          <w:szCs w:val="24"/>
        </w:rPr>
        <w:t xml:space="preserve">: Tanto os palíndromas como as repetições em espelho são encontradas em qualquer molécula grande de </w:t>
      </w:r>
      <w:proofErr w:type="gramStart"/>
      <w:r w:rsidRPr="009151CC">
        <w:rPr>
          <w:sz w:val="24"/>
          <w:szCs w:val="24"/>
        </w:rPr>
        <w:t>DNA</w:t>
      </w:r>
      <w:proofErr w:type="gramEnd"/>
      <w:r w:rsidRPr="009151CC">
        <w:rPr>
          <w:sz w:val="24"/>
          <w:szCs w:val="24"/>
        </w:rPr>
        <w:t>.</w:t>
      </w:r>
    </w:p>
    <w:p w:rsidR="00067706" w:rsidRDefault="00067706" w:rsidP="00313F8E">
      <w:pPr>
        <w:pStyle w:val="Cabealho3"/>
      </w:pPr>
    </w:p>
    <w:p w:rsidR="00F04572" w:rsidRDefault="00F04572" w:rsidP="00313F8E">
      <w:pPr>
        <w:pStyle w:val="Cabealho3"/>
      </w:pPr>
      <w:r>
        <w:t xml:space="preserve">Estruturas pouco usuais de </w:t>
      </w:r>
      <w:proofErr w:type="gramStart"/>
      <w:r>
        <w:t>DNA</w:t>
      </w:r>
      <w:proofErr w:type="gramEnd"/>
    </w:p>
    <w:p w:rsidR="00313F8E" w:rsidRPr="00313F8E" w:rsidRDefault="00313F8E" w:rsidP="00313F8E"/>
    <w:p w:rsidR="00F04572" w:rsidRPr="009151CC" w:rsidRDefault="00F04572" w:rsidP="009151CC">
      <w:pPr>
        <w:pStyle w:val="PargrafodaLista"/>
        <w:numPr>
          <w:ilvl w:val="0"/>
          <w:numId w:val="13"/>
        </w:numPr>
        <w:spacing w:line="360" w:lineRule="auto"/>
        <w:jc w:val="both"/>
        <w:rPr>
          <w:sz w:val="24"/>
          <w:szCs w:val="24"/>
        </w:rPr>
      </w:pPr>
      <w:proofErr w:type="gramStart"/>
      <w:r w:rsidRPr="009151CC">
        <w:rPr>
          <w:sz w:val="24"/>
          <w:szCs w:val="24"/>
          <w:u w:val="single"/>
        </w:rPr>
        <w:t>DNA</w:t>
      </w:r>
      <w:proofErr w:type="gramEnd"/>
      <w:r w:rsidRPr="009151CC">
        <w:rPr>
          <w:sz w:val="24"/>
          <w:szCs w:val="24"/>
          <w:u w:val="single"/>
        </w:rPr>
        <w:t xml:space="preserve"> triplex</w:t>
      </w:r>
      <w:r w:rsidRPr="009151CC">
        <w:rPr>
          <w:sz w:val="24"/>
          <w:szCs w:val="24"/>
        </w:rPr>
        <w:t xml:space="preserve"> – envolve </w:t>
      </w:r>
      <w:r w:rsidR="00313F8E" w:rsidRPr="009151CC">
        <w:rPr>
          <w:sz w:val="24"/>
          <w:szCs w:val="24"/>
        </w:rPr>
        <w:t xml:space="preserve">três cadeias de DNA. Os átomos que participam nestas ligações de hidrogénio são normalmente designados por </w:t>
      </w:r>
      <w:proofErr w:type="spellStart"/>
      <w:r w:rsidR="00313F8E" w:rsidRPr="009151CC">
        <w:rPr>
          <w:b/>
          <w:sz w:val="24"/>
          <w:szCs w:val="24"/>
        </w:rPr>
        <w:t>Hoogsteen</w:t>
      </w:r>
      <w:proofErr w:type="spellEnd"/>
      <w:r w:rsidR="00313F8E" w:rsidRPr="009151CC">
        <w:rPr>
          <w:sz w:val="24"/>
          <w:szCs w:val="24"/>
        </w:rPr>
        <w:t xml:space="preserve">. Este </w:t>
      </w:r>
      <w:proofErr w:type="gramStart"/>
      <w:r w:rsidR="00313F8E" w:rsidRPr="009151CC">
        <w:rPr>
          <w:sz w:val="24"/>
          <w:szCs w:val="24"/>
        </w:rPr>
        <w:t>DNA</w:t>
      </w:r>
      <w:proofErr w:type="gramEnd"/>
      <w:r w:rsidR="00313F8E" w:rsidRPr="009151CC">
        <w:rPr>
          <w:sz w:val="24"/>
          <w:szCs w:val="24"/>
        </w:rPr>
        <w:t xml:space="preserve"> é de grande importância, podendo algumas doenças surgir devido a anomalias nele existentes:</w:t>
      </w:r>
    </w:p>
    <w:p w:rsidR="005F22F7" w:rsidRPr="009151CC" w:rsidRDefault="005F22F7" w:rsidP="009151CC">
      <w:pPr>
        <w:pStyle w:val="PargrafodaLista"/>
        <w:spacing w:line="360" w:lineRule="auto"/>
        <w:jc w:val="both"/>
        <w:rPr>
          <w:sz w:val="24"/>
          <w:szCs w:val="24"/>
        </w:rPr>
      </w:pPr>
    </w:p>
    <w:p w:rsidR="00313F8E" w:rsidRDefault="00313F8E" w:rsidP="009151CC">
      <w:pPr>
        <w:pStyle w:val="PargrafodaLista"/>
        <w:numPr>
          <w:ilvl w:val="0"/>
          <w:numId w:val="14"/>
        </w:numPr>
        <w:spacing w:line="360" w:lineRule="auto"/>
        <w:jc w:val="both"/>
      </w:pPr>
      <w:r w:rsidRPr="009151CC">
        <w:rPr>
          <w:sz w:val="24"/>
          <w:szCs w:val="24"/>
          <w:u w:val="dotted"/>
        </w:rPr>
        <w:t>HPFH</w:t>
      </w:r>
      <w:r w:rsidRPr="009151CC">
        <w:rPr>
          <w:rStyle w:val="Refdenotaderodap"/>
          <w:sz w:val="24"/>
          <w:szCs w:val="24"/>
        </w:rPr>
        <w:footnoteReference w:id="17"/>
      </w:r>
      <w:r w:rsidRPr="009151CC">
        <w:rPr>
          <w:sz w:val="24"/>
          <w:szCs w:val="24"/>
        </w:rPr>
        <w:t xml:space="preserve">: esta doença traduz-se na produção de hemoglobina fetal, mesmo após o nascimento, o que resulta de problemas no bloqueio da transcrição dos genes </w:t>
      </w:r>
      <w:r w:rsidR="005F22F7" w:rsidRPr="009151CC">
        <w:rPr>
          <w:sz w:val="24"/>
          <w:szCs w:val="24"/>
        </w:rPr>
        <w:t xml:space="preserve">que codificam </w:t>
      </w:r>
      <w:r w:rsidRPr="009151CC">
        <w:rPr>
          <w:sz w:val="24"/>
          <w:szCs w:val="24"/>
        </w:rPr>
        <w:t xml:space="preserve">as globinas fetais. </w:t>
      </w:r>
      <w:r w:rsidR="005F22F7" w:rsidRPr="009151CC">
        <w:rPr>
          <w:sz w:val="24"/>
          <w:szCs w:val="24"/>
        </w:rPr>
        <w:t xml:space="preserve">Este bloqueio é da responsabilidade de uma estrutura de </w:t>
      </w:r>
      <w:proofErr w:type="gramStart"/>
      <w:r w:rsidR="005F22F7" w:rsidRPr="009151CC">
        <w:rPr>
          <w:sz w:val="24"/>
          <w:szCs w:val="24"/>
        </w:rPr>
        <w:t>DNA</w:t>
      </w:r>
      <w:proofErr w:type="gramEnd"/>
      <w:r w:rsidR="005F22F7" w:rsidRPr="009151CC">
        <w:rPr>
          <w:sz w:val="24"/>
          <w:szCs w:val="24"/>
        </w:rPr>
        <w:t xml:space="preserve"> triplex intramolecular que, nos indivíduos com esta doença, apresenta uma mutação que impede a sua actuação, o que leva à continuação da produção desta hemoglobina. A doença não é grave e tem sintomas suaves, nomeadamente dores musculares, já que a hemoglobina fetal tem mais afinidade para o oxigénio do que o normal, não o libertando tão facilmente para as células, que acabam por ter de recorrer à </w:t>
      </w:r>
      <w:r w:rsidR="005F22F7" w:rsidRPr="009151CC">
        <w:rPr>
          <w:sz w:val="24"/>
          <w:szCs w:val="24"/>
        </w:rPr>
        <w:lastRenderedPageBreak/>
        <w:t>fermentação láctica para garantir a sua correcta oxigenação. A libertação de ácido láctico causa, então, as dores já referidas.</w:t>
      </w:r>
    </w:p>
    <w:p w:rsidR="005F22F7" w:rsidRDefault="005F22F7" w:rsidP="009151CC">
      <w:pPr>
        <w:pStyle w:val="PargrafodaLista"/>
        <w:spacing w:line="360" w:lineRule="auto"/>
        <w:ind w:left="1440"/>
        <w:jc w:val="both"/>
      </w:pPr>
    </w:p>
    <w:p w:rsidR="00F04572" w:rsidRPr="009151CC" w:rsidRDefault="00F04572" w:rsidP="009151CC">
      <w:pPr>
        <w:pStyle w:val="PargrafodaLista"/>
        <w:numPr>
          <w:ilvl w:val="0"/>
          <w:numId w:val="13"/>
        </w:numPr>
        <w:spacing w:line="360" w:lineRule="auto"/>
        <w:jc w:val="both"/>
        <w:rPr>
          <w:sz w:val="24"/>
          <w:szCs w:val="24"/>
        </w:rPr>
      </w:pPr>
      <w:proofErr w:type="gramStart"/>
      <w:r w:rsidRPr="009151CC">
        <w:rPr>
          <w:sz w:val="24"/>
          <w:szCs w:val="24"/>
          <w:u w:val="single"/>
        </w:rPr>
        <w:t>DNA</w:t>
      </w:r>
      <w:proofErr w:type="gramEnd"/>
      <w:r w:rsidR="005F22F7" w:rsidRPr="009151CC">
        <w:rPr>
          <w:sz w:val="24"/>
          <w:szCs w:val="24"/>
          <w:u w:val="single"/>
        </w:rPr>
        <w:t xml:space="preserve"> </w:t>
      </w:r>
      <w:proofErr w:type="spellStart"/>
      <w:r w:rsidR="005F22F7" w:rsidRPr="009151CC">
        <w:rPr>
          <w:sz w:val="24"/>
          <w:szCs w:val="24"/>
          <w:u w:val="single"/>
        </w:rPr>
        <w:t>tetraplex</w:t>
      </w:r>
      <w:proofErr w:type="spellEnd"/>
      <w:r w:rsidR="005F22F7" w:rsidRPr="009151CC">
        <w:rPr>
          <w:sz w:val="24"/>
          <w:szCs w:val="24"/>
          <w:u w:val="single"/>
        </w:rPr>
        <w:t>/</w:t>
      </w:r>
      <w:proofErr w:type="spellStart"/>
      <w:r w:rsidR="005F22F7" w:rsidRPr="009151CC">
        <w:rPr>
          <w:sz w:val="24"/>
          <w:szCs w:val="24"/>
          <w:u w:val="single"/>
        </w:rPr>
        <w:t>quadruplex</w:t>
      </w:r>
      <w:proofErr w:type="spellEnd"/>
      <w:r w:rsidRPr="009151CC">
        <w:rPr>
          <w:sz w:val="24"/>
          <w:szCs w:val="24"/>
        </w:rPr>
        <w:t xml:space="preserve"> – envolve quatro cadeias de DNA.</w:t>
      </w:r>
      <w:r w:rsidR="005F22F7" w:rsidRPr="009151CC">
        <w:rPr>
          <w:sz w:val="24"/>
          <w:szCs w:val="24"/>
        </w:rPr>
        <w:t xml:space="preserve"> Este </w:t>
      </w:r>
      <w:proofErr w:type="gramStart"/>
      <w:r w:rsidR="005F22F7" w:rsidRPr="009151CC">
        <w:rPr>
          <w:sz w:val="24"/>
          <w:szCs w:val="24"/>
        </w:rPr>
        <w:t>DNA</w:t>
      </w:r>
      <w:proofErr w:type="gramEnd"/>
      <w:r w:rsidR="005F22F7" w:rsidRPr="009151CC">
        <w:rPr>
          <w:sz w:val="24"/>
          <w:szCs w:val="24"/>
        </w:rPr>
        <w:t xml:space="preserve"> tem uma elevada percentagem de resíduos de guanina.</w:t>
      </w:r>
    </w:p>
    <w:p w:rsidR="00067706" w:rsidRPr="009151CC" w:rsidRDefault="00067706" w:rsidP="009151CC">
      <w:pPr>
        <w:pStyle w:val="PargrafodaLista"/>
        <w:spacing w:line="360" w:lineRule="auto"/>
        <w:jc w:val="both"/>
        <w:rPr>
          <w:sz w:val="24"/>
          <w:szCs w:val="24"/>
        </w:rPr>
      </w:pPr>
    </w:p>
    <w:p w:rsidR="00F04572" w:rsidRPr="009151CC" w:rsidRDefault="00313F8E" w:rsidP="009151CC">
      <w:pPr>
        <w:spacing w:line="360" w:lineRule="auto"/>
        <w:jc w:val="both"/>
        <w:rPr>
          <w:sz w:val="24"/>
          <w:szCs w:val="24"/>
        </w:rPr>
      </w:pPr>
      <w:r w:rsidRPr="009151CC">
        <w:rPr>
          <w:sz w:val="24"/>
          <w:szCs w:val="24"/>
        </w:rPr>
        <w:t xml:space="preserve">Estas estruturas são excepções à regra e surgem normalmente em locais-chave onde intervêm no metabolismo dos ácidos nucleicos, como a recombinação, a replicação ou a transcrição. </w:t>
      </w:r>
    </w:p>
    <w:p w:rsidR="00313F8E" w:rsidRPr="009151CC" w:rsidRDefault="00313F8E" w:rsidP="009151CC">
      <w:pPr>
        <w:jc w:val="both"/>
        <w:rPr>
          <w:sz w:val="24"/>
          <w:szCs w:val="24"/>
        </w:rPr>
      </w:pPr>
      <w:r w:rsidRPr="009151CC">
        <w:rPr>
          <w:sz w:val="24"/>
          <w:szCs w:val="24"/>
        </w:rPr>
        <w:t xml:space="preserve">Os nucleótidos envolvidos num par de bases podem estabelecer ligações de hidrogénio com outras cadeias, através dos seus grupos funcionais. Isto ocorre maioritariamente </w:t>
      </w:r>
      <w:proofErr w:type="gramStart"/>
      <w:r w:rsidRPr="009151CC">
        <w:rPr>
          <w:sz w:val="24"/>
          <w:szCs w:val="24"/>
        </w:rPr>
        <w:t xml:space="preserve">na </w:t>
      </w:r>
      <w:r w:rsidRPr="009151CC">
        <w:rPr>
          <w:i/>
          <w:sz w:val="24"/>
          <w:szCs w:val="24"/>
        </w:rPr>
        <w:t>major</w:t>
      </w:r>
      <w:proofErr w:type="gramEnd"/>
      <w:r w:rsidRPr="009151CC">
        <w:rPr>
          <w:i/>
          <w:sz w:val="24"/>
          <w:szCs w:val="24"/>
        </w:rPr>
        <w:t xml:space="preserve"> </w:t>
      </w:r>
      <w:proofErr w:type="spellStart"/>
      <w:r w:rsidRPr="009151CC">
        <w:rPr>
          <w:i/>
          <w:sz w:val="24"/>
          <w:szCs w:val="24"/>
        </w:rPr>
        <w:t>groove</w:t>
      </w:r>
      <w:proofErr w:type="spellEnd"/>
      <w:r w:rsidRPr="009151CC">
        <w:rPr>
          <w:sz w:val="24"/>
          <w:szCs w:val="24"/>
        </w:rPr>
        <w:t>.</w:t>
      </w:r>
    </w:p>
    <w:p w:rsidR="00F04572" w:rsidRPr="009151CC" w:rsidRDefault="00F04572" w:rsidP="009151CC">
      <w:pPr>
        <w:jc w:val="both"/>
        <w:rPr>
          <w:sz w:val="24"/>
          <w:szCs w:val="24"/>
        </w:rPr>
      </w:pPr>
      <w:r w:rsidRPr="009151CC">
        <w:rPr>
          <w:sz w:val="24"/>
          <w:szCs w:val="24"/>
        </w:rPr>
        <w:t xml:space="preserve">Por exemplo, uma </w:t>
      </w:r>
      <w:proofErr w:type="spellStart"/>
      <w:r w:rsidRPr="009151CC">
        <w:rPr>
          <w:sz w:val="24"/>
          <w:szCs w:val="24"/>
        </w:rPr>
        <w:t>citidina</w:t>
      </w:r>
      <w:proofErr w:type="spellEnd"/>
      <w:r w:rsidRPr="009151CC">
        <w:rPr>
          <w:sz w:val="24"/>
          <w:szCs w:val="24"/>
        </w:rPr>
        <w:t xml:space="preserve"> pode emparelhar com uma guanosina de um par GC, e uma timidina podem emparelhar com uma adenosina de um par AT.</w:t>
      </w:r>
    </w:p>
    <w:p w:rsidR="0049629D" w:rsidRDefault="0049629D" w:rsidP="008D44CB">
      <w:pPr>
        <w:pStyle w:val="Cabealho2"/>
      </w:pPr>
    </w:p>
    <w:p w:rsidR="008D44CB" w:rsidRDefault="008D44CB" w:rsidP="008D44CB">
      <w:pPr>
        <w:pStyle w:val="Cabealho2"/>
      </w:pPr>
      <w:proofErr w:type="gramStart"/>
      <w:r>
        <w:t>RNA</w:t>
      </w:r>
      <w:proofErr w:type="gramEnd"/>
    </w:p>
    <w:p w:rsidR="008D44CB" w:rsidRDefault="008D44CB" w:rsidP="008D44CB"/>
    <w:p w:rsidR="00AE1A3A" w:rsidRPr="009151CC" w:rsidRDefault="00AE1A3A" w:rsidP="00AE1A3A">
      <w:pPr>
        <w:spacing w:line="360" w:lineRule="auto"/>
        <w:jc w:val="both"/>
        <w:rPr>
          <w:sz w:val="24"/>
          <w:szCs w:val="24"/>
        </w:rPr>
      </w:pPr>
      <w:r w:rsidRPr="009151CC">
        <w:rPr>
          <w:sz w:val="24"/>
          <w:szCs w:val="24"/>
        </w:rPr>
        <w:t xml:space="preserve">O produto da transcrição do </w:t>
      </w:r>
      <w:proofErr w:type="gramStart"/>
      <w:r w:rsidRPr="009151CC">
        <w:rPr>
          <w:sz w:val="24"/>
          <w:szCs w:val="24"/>
        </w:rPr>
        <w:t>DNA</w:t>
      </w:r>
      <w:proofErr w:type="gramEnd"/>
      <w:r w:rsidRPr="009151CC">
        <w:rPr>
          <w:sz w:val="24"/>
          <w:szCs w:val="24"/>
        </w:rPr>
        <w:t xml:space="preserve"> é uma molécula de RNA de cadeia simples</w:t>
      </w:r>
      <w:r w:rsidRPr="009151CC">
        <w:rPr>
          <w:rStyle w:val="Refdenotaderodap"/>
          <w:sz w:val="24"/>
          <w:szCs w:val="24"/>
        </w:rPr>
        <w:footnoteReference w:id="18"/>
      </w:r>
      <w:r w:rsidRPr="009151CC">
        <w:rPr>
          <w:sz w:val="24"/>
          <w:szCs w:val="24"/>
        </w:rPr>
        <w:t xml:space="preserve">. A estrutura helicoidal do </w:t>
      </w:r>
      <w:proofErr w:type="gramStart"/>
      <w:r w:rsidRPr="009151CC">
        <w:rPr>
          <w:sz w:val="24"/>
          <w:szCs w:val="24"/>
        </w:rPr>
        <w:t>RNA</w:t>
      </w:r>
      <w:proofErr w:type="gramEnd"/>
      <w:r w:rsidRPr="009151CC">
        <w:rPr>
          <w:sz w:val="24"/>
          <w:szCs w:val="24"/>
        </w:rPr>
        <w:t xml:space="preserve"> é estabilizada por interacções de empacotamento entre as bases azotadas. Estas interacções são mais fortes entre duas purinas do que entre duas pirimidinas ou entre uma pirimidina e uma purina</w:t>
      </w:r>
      <w:r w:rsidRPr="009151CC">
        <w:rPr>
          <w:rStyle w:val="Refdenotaderodap"/>
          <w:sz w:val="24"/>
          <w:szCs w:val="24"/>
        </w:rPr>
        <w:footnoteReference w:id="19"/>
      </w:r>
      <w:bookmarkStart w:id="0" w:name="_GoBack"/>
      <w:bookmarkEnd w:id="0"/>
      <w:r w:rsidRPr="009151CC">
        <w:rPr>
          <w:sz w:val="24"/>
          <w:szCs w:val="24"/>
        </w:rPr>
        <w:t>.</w:t>
      </w:r>
    </w:p>
    <w:p w:rsidR="002D065E" w:rsidRPr="009151CC" w:rsidRDefault="002D065E" w:rsidP="002D065E">
      <w:pPr>
        <w:spacing w:line="360" w:lineRule="auto"/>
        <w:jc w:val="both"/>
        <w:rPr>
          <w:sz w:val="24"/>
          <w:szCs w:val="24"/>
        </w:rPr>
      </w:pPr>
      <w:r w:rsidRPr="009151CC">
        <w:rPr>
          <w:sz w:val="24"/>
          <w:szCs w:val="24"/>
        </w:rPr>
        <w:t xml:space="preserve">Os </w:t>
      </w:r>
      <w:proofErr w:type="gramStart"/>
      <w:r w:rsidRPr="009151CC">
        <w:rPr>
          <w:sz w:val="24"/>
          <w:szCs w:val="24"/>
        </w:rPr>
        <w:t>RNA</w:t>
      </w:r>
      <w:proofErr w:type="gramEnd"/>
      <w:r w:rsidRPr="009151CC">
        <w:rPr>
          <w:sz w:val="24"/>
          <w:szCs w:val="24"/>
        </w:rPr>
        <w:t xml:space="preserve"> </w:t>
      </w:r>
      <w:proofErr w:type="spellStart"/>
      <w:r w:rsidRPr="009151CC">
        <w:rPr>
          <w:sz w:val="24"/>
          <w:szCs w:val="24"/>
        </w:rPr>
        <w:t>auto-complementares</w:t>
      </w:r>
      <w:proofErr w:type="spellEnd"/>
      <w:r w:rsidRPr="009151CC">
        <w:rPr>
          <w:sz w:val="24"/>
          <w:szCs w:val="24"/>
        </w:rPr>
        <w:t xml:space="preserve"> podem formar estruturas mais complexas de cadeia dupla, sendo que o emparelhamento de bases é feito da mesma forma que no DNA, excepto no facto de o RNA possuir uracilo em vez de timina. A região que compreende duas regiões </w:t>
      </w:r>
      <w:proofErr w:type="spellStart"/>
      <w:r w:rsidRPr="009151CC">
        <w:rPr>
          <w:sz w:val="24"/>
          <w:szCs w:val="24"/>
        </w:rPr>
        <w:t>auto-complementares</w:t>
      </w:r>
      <w:proofErr w:type="spellEnd"/>
      <w:r w:rsidRPr="009151CC">
        <w:rPr>
          <w:sz w:val="24"/>
          <w:szCs w:val="24"/>
        </w:rPr>
        <w:t xml:space="preserve"> adquire uma estrutura em </w:t>
      </w:r>
      <w:proofErr w:type="spellStart"/>
      <w:r w:rsidRPr="009151CC">
        <w:rPr>
          <w:i/>
          <w:sz w:val="24"/>
          <w:szCs w:val="24"/>
        </w:rPr>
        <w:t>hairpin</w:t>
      </w:r>
      <w:proofErr w:type="spellEnd"/>
      <w:r w:rsidRPr="009151CC">
        <w:rPr>
          <w:sz w:val="24"/>
          <w:szCs w:val="24"/>
        </w:rPr>
        <w:t>,</w:t>
      </w:r>
      <w:r w:rsidR="005B1D74" w:rsidRPr="009151CC">
        <w:rPr>
          <w:sz w:val="24"/>
          <w:szCs w:val="24"/>
        </w:rPr>
        <w:t xml:space="preserve"> ou </w:t>
      </w:r>
      <w:proofErr w:type="spellStart"/>
      <w:r w:rsidR="005B1D74" w:rsidRPr="009151CC">
        <w:rPr>
          <w:i/>
          <w:sz w:val="24"/>
          <w:szCs w:val="24"/>
        </w:rPr>
        <w:t>hairpin</w:t>
      </w:r>
      <w:proofErr w:type="spellEnd"/>
      <w:r w:rsidR="005B1D74" w:rsidRPr="009151CC">
        <w:rPr>
          <w:i/>
          <w:sz w:val="24"/>
          <w:szCs w:val="24"/>
        </w:rPr>
        <w:t xml:space="preserve"> </w:t>
      </w:r>
      <w:proofErr w:type="spellStart"/>
      <w:r w:rsidR="005B1D74" w:rsidRPr="009151CC">
        <w:rPr>
          <w:i/>
          <w:sz w:val="24"/>
          <w:szCs w:val="24"/>
        </w:rPr>
        <w:t>loop</w:t>
      </w:r>
      <w:proofErr w:type="spellEnd"/>
      <w:r w:rsidR="005B1D74" w:rsidRPr="009151CC">
        <w:rPr>
          <w:sz w:val="24"/>
          <w:szCs w:val="24"/>
        </w:rPr>
        <w:t>,</w:t>
      </w:r>
      <w:r w:rsidRPr="009151CC">
        <w:rPr>
          <w:sz w:val="24"/>
          <w:szCs w:val="24"/>
        </w:rPr>
        <w:t xml:space="preserve"> a mais frequente no </w:t>
      </w:r>
      <w:proofErr w:type="gramStart"/>
      <w:r w:rsidRPr="009151CC">
        <w:rPr>
          <w:sz w:val="24"/>
          <w:szCs w:val="24"/>
        </w:rPr>
        <w:t>RNA</w:t>
      </w:r>
      <w:proofErr w:type="gramEnd"/>
      <w:r w:rsidRPr="009151CC">
        <w:rPr>
          <w:sz w:val="24"/>
          <w:szCs w:val="24"/>
        </w:rPr>
        <w:t>.</w:t>
      </w:r>
    </w:p>
    <w:p w:rsidR="005B1D74" w:rsidRPr="009151CC" w:rsidRDefault="002D065E" w:rsidP="009151CC">
      <w:pPr>
        <w:spacing w:line="360" w:lineRule="auto"/>
        <w:jc w:val="center"/>
        <w:rPr>
          <w:sz w:val="24"/>
          <w:szCs w:val="24"/>
        </w:rPr>
      </w:pPr>
      <w:r>
        <w:rPr>
          <w:noProof/>
          <w:sz w:val="24"/>
          <w:szCs w:val="24"/>
          <w:lang w:eastAsia="pt-PT"/>
        </w:rPr>
        <w:lastRenderedPageBreak/>
        <w:drawing>
          <wp:inline distT="0" distB="0" distL="0" distR="0" wp14:anchorId="52BF1A83" wp14:editId="0868E5CA">
            <wp:extent cx="2438400" cy="25908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590800"/>
                    </a:xfrm>
                    <a:prstGeom prst="rect">
                      <a:avLst/>
                    </a:prstGeom>
                    <a:noFill/>
                    <a:ln>
                      <a:noFill/>
                    </a:ln>
                  </pic:spPr>
                </pic:pic>
              </a:graphicData>
            </a:graphic>
          </wp:inline>
        </w:drawing>
      </w:r>
    </w:p>
    <w:p w:rsidR="005B1D74" w:rsidRDefault="005B1D74" w:rsidP="008D44CB"/>
    <w:p w:rsidR="005B1D74" w:rsidRDefault="005B1D74" w:rsidP="008D44CB"/>
    <w:p w:rsidR="005B1D74" w:rsidRDefault="005B1D74" w:rsidP="005B1D74">
      <w:pPr>
        <w:spacing w:line="360" w:lineRule="auto"/>
        <w:jc w:val="both"/>
        <w:rPr>
          <w:sz w:val="24"/>
          <w:szCs w:val="24"/>
        </w:rPr>
      </w:pPr>
      <w:r w:rsidRPr="002D065E">
        <w:rPr>
          <w:sz w:val="24"/>
          <w:szCs w:val="24"/>
        </w:rPr>
        <w:t>A região que compreende d</w:t>
      </w:r>
      <w:r>
        <w:rPr>
          <w:sz w:val="24"/>
          <w:szCs w:val="24"/>
        </w:rPr>
        <w:t xml:space="preserve">uas regiões </w:t>
      </w:r>
      <w:proofErr w:type="spellStart"/>
      <w:r>
        <w:rPr>
          <w:sz w:val="24"/>
          <w:szCs w:val="24"/>
        </w:rPr>
        <w:t>auto-complementares</w:t>
      </w:r>
      <w:proofErr w:type="spellEnd"/>
      <w:r>
        <w:rPr>
          <w:sz w:val="24"/>
          <w:szCs w:val="24"/>
        </w:rPr>
        <w:t xml:space="preserve"> </w:t>
      </w:r>
      <w:r w:rsidRPr="002D065E">
        <w:rPr>
          <w:sz w:val="24"/>
          <w:szCs w:val="24"/>
        </w:rPr>
        <w:t xml:space="preserve">adquire uma estrutura em </w:t>
      </w:r>
      <w:proofErr w:type="spellStart"/>
      <w:r>
        <w:rPr>
          <w:i/>
          <w:sz w:val="24"/>
          <w:szCs w:val="24"/>
        </w:rPr>
        <w:t>hairpin</w:t>
      </w:r>
      <w:proofErr w:type="spellEnd"/>
      <w:r>
        <w:rPr>
          <w:sz w:val="24"/>
          <w:szCs w:val="24"/>
        </w:rPr>
        <w:t xml:space="preserve">, ou </w:t>
      </w:r>
      <w:proofErr w:type="spellStart"/>
      <w:r w:rsidRPr="005B1D74">
        <w:rPr>
          <w:i/>
          <w:sz w:val="24"/>
          <w:szCs w:val="24"/>
        </w:rPr>
        <w:t>hairpin</w:t>
      </w:r>
      <w:proofErr w:type="spellEnd"/>
      <w:r w:rsidRPr="005B1D74">
        <w:rPr>
          <w:i/>
          <w:sz w:val="24"/>
          <w:szCs w:val="24"/>
        </w:rPr>
        <w:t xml:space="preserve"> </w:t>
      </w:r>
      <w:proofErr w:type="spellStart"/>
      <w:r w:rsidRPr="005B1D74">
        <w:rPr>
          <w:i/>
          <w:sz w:val="24"/>
          <w:szCs w:val="24"/>
        </w:rPr>
        <w:t>loop</w:t>
      </w:r>
      <w:proofErr w:type="spellEnd"/>
      <w:r>
        <w:rPr>
          <w:sz w:val="24"/>
          <w:szCs w:val="24"/>
        </w:rPr>
        <w:t xml:space="preserve">, a mais frequente no </w:t>
      </w:r>
      <w:proofErr w:type="gramStart"/>
      <w:r>
        <w:rPr>
          <w:sz w:val="24"/>
          <w:szCs w:val="24"/>
        </w:rPr>
        <w:t>RNA</w:t>
      </w:r>
      <w:proofErr w:type="gramEnd"/>
      <w:r>
        <w:rPr>
          <w:sz w:val="24"/>
          <w:szCs w:val="24"/>
        </w:rPr>
        <w:t xml:space="preserve">. Este tipo de estrutura caracteriza-se pelo emparelhamento de bases que formam uma cadeia dupla que termina num </w:t>
      </w:r>
      <w:proofErr w:type="spellStart"/>
      <w:r w:rsidRPr="005B1D74">
        <w:rPr>
          <w:i/>
          <w:sz w:val="24"/>
          <w:szCs w:val="24"/>
        </w:rPr>
        <w:t>loop</w:t>
      </w:r>
      <w:proofErr w:type="spellEnd"/>
      <w:r>
        <w:rPr>
          <w:sz w:val="24"/>
          <w:szCs w:val="24"/>
        </w:rPr>
        <w:t xml:space="preserve"> não emparelhado. Veja-se:</w:t>
      </w:r>
    </w:p>
    <w:p w:rsidR="005B1D74" w:rsidRDefault="005B1D74" w:rsidP="005B1D74">
      <w:pPr>
        <w:spacing w:line="360" w:lineRule="auto"/>
        <w:jc w:val="center"/>
        <w:rPr>
          <w:sz w:val="24"/>
          <w:szCs w:val="24"/>
        </w:rPr>
      </w:pPr>
      <w:r>
        <w:rPr>
          <w:noProof/>
          <w:lang w:eastAsia="pt-PT"/>
        </w:rPr>
        <w:drawing>
          <wp:inline distT="0" distB="0" distL="0" distR="0" wp14:anchorId="1FF977B5" wp14:editId="32245960">
            <wp:extent cx="3200400" cy="2181225"/>
            <wp:effectExtent l="0" t="0" r="0" b="0"/>
            <wp:docPr id="7" name="Imagem 7" descr="http://www.google.pt/url?source=imglanding&amp;ct=img&amp;q=http://upload.wikimedia.org/wikipedia/commons/thumb/3/3f/Stem-loop.svg/336px-Stem-loop.svg.png&amp;sa=X&amp;ei=1K8ET4SdFcSj8QP6zfC6AQ&amp;ved=0CAsQ8wc&amp;usg=AFQjCNHt8y74nuz-7qJRD2oz4sfIhkO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pt/url?source=imglanding&amp;ct=img&amp;q=http://upload.wikimedia.org/wikipedia/commons/thumb/3/3f/Stem-loop.svg/336px-Stem-loop.svg.png&amp;sa=X&amp;ei=1K8ET4SdFcSj8QP6zfC6AQ&amp;ved=0CAsQ8wc&amp;usg=AFQjCNHt8y74nuz-7qJRD2oz4sfIhkORA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181225"/>
                    </a:xfrm>
                    <a:prstGeom prst="rect">
                      <a:avLst/>
                    </a:prstGeom>
                    <a:noFill/>
                    <a:ln>
                      <a:noFill/>
                    </a:ln>
                  </pic:spPr>
                </pic:pic>
              </a:graphicData>
            </a:graphic>
          </wp:inline>
        </w:drawing>
      </w:r>
    </w:p>
    <w:p w:rsidR="005B1D74" w:rsidRDefault="005B1D74" w:rsidP="008D44CB"/>
    <w:p w:rsidR="002D065E" w:rsidRPr="009151CC" w:rsidRDefault="002D065E" w:rsidP="009151CC">
      <w:pPr>
        <w:spacing w:line="360" w:lineRule="auto"/>
        <w:jc w:val="both"/>
        <w:rPr>
          <w:sz w:val="24"/>
          <w:szCs w:val="24"/>
        </w:rPr>
      </w:pPr>
      <w:r w:rsidRPr="009151CC">
        <w:rPr>
          <w:sz w:val="24"/>
          <w:szCs w:val="24"/>
        </w:rPr>
        <w:t xml:space="preserve">Outro aspecto a salientar em relação ao </w:t>
      </w:r>
      <w:proofErr w:type="gramStart"/>
      <w:r w:rsidRPr="009151CC">
        <w:rPr>
          <w:sz w:val="24"/>
          <w:szCs w:val="24"/>
        </w:rPr>
        <w:t>RNA</w:t>
      </w:r>
      <w:proofErr w:type="gramEnd"/>
      <w:r w:rsidRPr="009151CC">
        <w:rPr>
          <w:sz w:val="24"/>
          <w:szCs w:val="24"/>
        </w:rPr>
        <w:t xml:space="preserve"> é que o emparelhamento entre uracilo e guanina é relativamente comum. </w:t>
      </w:r>
    </w:p>
    <w:p w:rsidR="005B1D74" w:rsidRPr="009151CC" w:rsidRDefault="005B1D74" w:rsidP="009151CC">
      <w:pPr>
        <w:spacing w:line="360" w:lineRule="auto"/>
        <w:jc w:val="both"/>
        <w:rPr>
          <w:sz w:val="24"/>
          <w:szCs w:val="24"/>
        </w:rPr>
      </w:pPr>
      <w:r w:rsidRPr="009151CC">
        <w:rPr>
          <w:sz w:val="24"/>
          <w:szCs w:val="24"/>
          <w:u w:val="single"/>
        </w:rPr>
        <w:t>Nota</w:t>
      </w:r>
      <w:r w:rsidRPr="009151CC">
        <w:rPr>
          <w:sz w:val="24"/>
          <w:szCs w:val="24"/>
        </w:rPr>
        <w:t xml:space="preserve">: a estrutura tridimensional do </w:t>
      </w:r>
      <w:proofErr w:type="gramStart"/>
      <w:r w:rsidRPr="009151CC">
        <w:rPr>
          <w:sz w:val="24"/>
          <w:szCs w:val="24"/>
        </w:rPr>
        <w:t>RNA</w:t>
      </w:r>
      <w:proofErr w:type="gramEnd"/>
      <w:r w:rsidRPr="009151CC">
        <w:rPr>
          <w:sz w:val="24"/>
          <w:szCs w:val="24"/>
        </w:rPr>
        <w:t xml:space="preserve"> apresenta grande diversidade.</w:t>
      </w:r>
    </w:p>
    <w:p w:rsidR="005B1D74" w:rsidRPr="009151CC" w:rsidRDefault="005B1D74" w:rsidP="009151CC">
      <w:pPr>
        <w:spacing w:line="360" w:lineRule="auto"/>
        <w:jc w:val="both"/>
        <w:rPr>
          <w:sz w:val="24"/>
          <w:szCs w:val="24"/>
        </w:rPr>
      </w:pPr>
    </w:p>
    <w:p w:rsidR="008D44CB" w:rsidRDefault="00975530" w:rsidP="00975530">
      <w:pPr>
        <w:pStyle w:val="Cabealho3"/>
      </w:pPr>
      <w:r>
        <w:lastRenderedPageBreak/>
        <w:t xml:space="preserve">Classes de </w:t>
      </w:r>
      <w:proofErr w:type="gramStart"/>
      <w:r>
        <w:t>RNA</w:t>
      </w:r>
      <w:proofErr w:type="gramEnd"/>
    </w:p>
    <w:p w:rsidR="00975530" w:rsidRPr="00975530" w:rsidRDefault="00975530" w:rsidP="00975530"/>
    <w:p w:rsidR="008D44CB" w:rsidRPr="005B1D74" w:rsidRDefault="008D44CB" w:rsidP="009151CC">
      <w:pPr>
        <w:pStyle w:val="PargrafodaLista"/>
        <w:numPr>
          <w:ilvl w:val="0"/>
          <w:numId w:val="3"/>
        </w:numPr>
        <w:spacing w:line="360" w:lineRule="auto"/>
        <w:jc w:val="both"/>
        <w:rPr>
          <w:sz w:val="24"/>
          <w:szCs w:val="24"/>
          <w:u w:val="single"/>
        </w:rPr>
      </w:pPr>
      <w:proofErr w:type="gramStart"/>
      <w:r w:rsidRPr="008D44CB">
        <w:rPr>
          <w:sz w:val="24"/>
          <w:szCs w:val="24"/>
          <w:u w:val="single"/>
        </w:rPr>
        <w:t>RNA</w:t>
      </w:r>
      <w:proofErr w:type="gramEnd"/>
      <w:r w:rsidRPr="008D44CB">
        <w:rPr>
          <w:sz w:val="24"/>
          <w:szCs w:val="24"/>
          <w:u w:val="single"/>
        </w:rPr>
        <w:t xml:space="preserve"> ribossomal (</w:t>
      </w:r>
      <w:proofErr w:type="spellStart"/>
      <w:r w:rsidRPr="008D44CB">
        <w:rPr>
          <w:sz w:val="24"/>
          <w:szCs w:val="24"/>
          <w:u w:val="single"/>
        </w:rPr>
        <w:t>rRNA</w:t>
      </w:r>
      <w:proofErr w:type="spellEnd"/>
      <w:r w:rsidRPr="008D44CB">
        <w:rPr>
          <w:sz w:val="24"/>
          <w:szCs w:val="24"/>
          <w:u w:val="single"/>
        </w:rPr>
        <w:t>)</w:t>
      </w:r>
      <w:r>
        <w:rPr>
          <w:sz w:val="24"/>
          <w:szCs w:val="24"/>
        </w:rPr>
        <w:t xml:space="preserve"> – é o RNA mais abundante nas nossas células e é o constituinte dos ribossomas</w:t>
      </w:r>
      <w:r>
        <w:rPr>
          <w:rStyle w:val="Refdenotaderodap"/>
          <w:sz w:val="24"/>
          <w:szCs w:val="24"/>
        </w:rPr>
        <w:footnoteReference w:id="20"/>
      </w:r>
      <w:r>
        <w:rPr>
          <w:sz w:val="24"/>
          <w:szCs w:val="24"/>
        </w:rPr>
        <w:t>;</w:t>
      </w:r>
    </w:p>
    <w:p w:rsidR="005B1D74" w:rsidRPr="008D44CB" w:rsidRDefault="005B1D74" w:rsidP="009151CC">
      <w:pPr>
        <w:pStyle w:val="PargrafodaLista"/>
        <w:spacing w:line="360" w:lineRule="auto"/>
        <w:jc w:val="both"/>
        <w:rPr>
          <w:sz w:val="24"/>
          <w:szCs w:val="24"/>
          <w:u w:val="single"/>
        </w:rPr>
      </w:pPr>
    </w:p>
    <w:p w:rsidR="005B1D74" w:rsidRPr="005B1D74" w:rsidRDefault="005C2F3D" w:rsidP="009151CC">
      <w:pPr>
        <w:pStyle w:val="PargrafodaLista"/>
        <w:numPr>
          <w:ilvl w:val="0"/>
          <w:numId w:val="3"/>
        </w:numPr>
        <w:spacing w:line="360" w:lineRule="auto"/>
        <w:jc w:val="both"/>
        <w:rPr>
          <w:sz w:val="24"/>
          <w:szCs w:val="24"/>
          <w:u w:val="single"/>
        </w:rPr>
      </w:pPr>
      <w:proofErr w:type="gramStart"/>
      <w:r>
        <w:rPr>
          <w:sz w:val="24"/>
          <w:szCs w:val="24"/>
          <w:u w:val="single"/>
        </w:rPr>
        <w:t>RN</w:t>
      </w:r>
      <w:r w:rsidR="008D44CB">
        <w:rPr>
          <w:sz w:val="24"/>
          <w:szCs w:val="24"/>
          <w:u w:val="single"/>
        </w:rPr>
        <w:t>A</w:t>
      </w:r>
      <w:proofErr w:type="gramEnd"/>
      <w:r w:rsidR="008D44CB">
        <w:rPr>
          <w:sz w:val="24"/>
          <w:szCs w:val="24"/>
          <w:u w:val="single"/>
        </w:rPr>
        <w:t xml:space="preserve"> mensageiro (</w:t>
      </w:r>
      <w:proofErr w:type="spellStart"/>
      <w:r w:rsidR="008D44CB">
        <w:rPr>
          <w:sz w:val="24"/>
          <w:szCs w:val="24"/>
          <w:u w:val="single"/>
        </w:rPr>
        <w:t>mRNA</w:t>
      </w:r>
      <w:proofErr w:type="spellEnd"/>
      <w:r w:rsidR="008D44CB">
        <w:rPr>
          <w:sz w:val="24"/>
          <w:szCs w:val="24"/>
          <w:u w:val="single"/>
        </w:rPr>
        <w:t>)</w:t>
      </w:r>
      <w:r>
        <w:rPr>
          <w:sz w:val="24"/>
          <w:szCs w:val="24"/>
        </w:rPr>
        <w:t xml:space="preserve"> – transportador</w:t>
      </w:r>
      <w:r w:rsidR="008D44CB">
        <w:rPr>
          <w:sz w:val="24"/>
          <w:szCs w:val="24"/>
        </w:rPr>
        <w:t xml:space="preserve"> de informação genética dos genes para o ribossoma;</w:t>
      </w:r>
    </w:p>
    <w:p w:rsidR="005B1D74" w:rsidRPr="005B1D74" w:rsidRDefault="005B1D74" w:rsidP="009151CC">
      <w:pPr>
        <w:pStyle w:val="PargrafodaLista"/>
        <w:spacing w:line="360" w:lineRule="auto"/>
        <w:jc w:val="both"/>
        <w:rPr>
          <w:sz w:val="24"/>
          <w:szCs w:val="24"/>
          <w:u w:val="single"/>
        </w:rPr>
      </w:pPr>
    </w:p>
    <w:p w:rsidR="008D44CB" w:rsidRPr="005B1D74" w:rsidRDefault="008D44CB" w:rsidP="009151CC">
      <w:pPr>
        <w:pStyle w:val="PargrafodaLista"/>
        <w:numPr>
          <w:ilvl w:val="0"/>
          <w:numId w:val="3"/>
        </w:numPr>
        <w:spacing w:line="360" w:lineRule="auto"/>
        <w:jc w:val="both"/>
        <w:rPr>
          <w:sz w:val="24"/>
          <w:szCs w:val="24"/>
          <w:u w:val="single"/>
        </w:rPr>
      </w:pPr>
      <w:proofErr w:type="gramStart"/>
      <w:r w:rsidRPr="005B1D74">
        <w:rPr>
          <w:sz w:val="24"/>
          <w:szCs w:val="24"/>
          <w:u w:val="single"/>
        </w:rPr>
        <w:t>RNA</w:t>
      </w:r>
      <w:proofErr w:type="gramEnd"/>
      <w:r w:rsidRPr="005B1D74">
        <w:rPr>
          <w:sz w:val="24"/>
          <w:szCs w:val="24"/>
          <w:u w:val="single"/>
        </w:rPr>
        <w:t xml:space="preserve"> de transferência (</w:t>
      </w:r>
      <w:proofErr w:type="spellStart"/>
      <w:r w:rsidRPr="005B1D74">
        <w:rPr>
          <w:sz w:val="24"/>
          <w:szCs w:val="24"/>
          <w:u w:val="single"/>
        </w:rPr>
        <w:t>tRNA</w:t>
      </w:r>
      <w:proofErr w:type="spellEnd"/>
      <w:r w:rsidRPr="005B1D74">
        <w:rPr>
          <w:sz w:val="24"/>
          <w:szCs w:val="24"/>
          <w:u w:val="single"/>
        </w:rPr>
        <w:t>)</w:t>
      </w:r>
      <w:r w:rsidRPr="005B1D74">
        <w:rPr>
          <w:sz w:val="24"/>
          <w:szCs w:val="24"/>
        </w:rPr>
        <w:t xml:space="preserve"> – molécula adaptadora que vai traduzir o </w:t>
      </w:r>
      <w:proofErr w:type="spellStart"/>
      <w:r w:rsidRPr="005B1D74">
        <w:rPr>
          <w:sz w:val="24"/>
          <w:szCs w:val="24"/>
        </w:rPr>
        <w:t>mRNA</w:t>
      </w:r>
      <w:proofErr w:type="spellEnd"/>
      <w:r w:rsidRPr="005B1D74">
        <w:rPr>
          <w:sz w:val="24"/>
          <w:szCs w:val="24"/>
        </w:rPr>
        <w:t>, reconhecer os</w:t>
      </w:r>
      <w:r w:rsidR="005758D6" w:rsidRPr="005B1D74">
        <w:rPr>
          <w:sz w:val="24"/>
          <w:szCs w:val="24"/>
        </w:rPr>
        <w:t xml:space="preserve"> seus</w:t>
      </w:r>
      <w:r w:rsidRPr="005B1D74">
        <w:rPr>
          <w:sz w:val="24"/>
          <w:szCs w:val="24"/>
        </w:rPr>
        <w:t xml:space="preserve"> codões e transportar os aminoácidos correspondentes.</w:t>
      </w:r>
    </w:p>
    <w:p w:rsidR="005B1D74" w:rsidRDefault="005B1D74" w:rsidP="009151CC">
      <w:pPr>
        <w:spacing w:line="360" w:lineRule="auto"/>
        <w:jc w:val="both"/>
        <w:rPr>
          <w:sz w:val="24"/>
          <w:szCs w:val="24"/>
          <w:u w:val="single"/>
        </w:rPr>
      </w:pPr>
    </w:p>
    <w:p w:rsidR="008D44CB" w:rsidRDefault="005B1D74" w:rsidP="009151CC">
      <w:pPr>
        <w:spacing w:line="360" w:lineRule="auto"/>
        <w:jc w:val="both"/>
        <w:rPr>
          <w:sz w:val="24"/>
          <w:szCs w:val="24"/>
        </w:rPr>
      </w:pPr>
      <w:r>
        <w:rPr>
          <w:sz w:val="24"/>
          <w:szCs w:val="24"/>
          <w:u w:val="single"/>
        </w:rPr>
        <w:t>Nota</w:t>
      </w:r>
      <w:r>
        <w:rPr>
          <w:sz w:val="24"/>
          <w:szCs w:val="24"/>
        </w:rPr>
        <w:t xml:space="preserve">: Além destes, existem também </w:t>
      </w:r>
      <w:proofErr w:type="spellStart"/>
      <w:r>
        <w:rPr>
          <w:sz w:val="24"/>
          <w:szCs w:val="24"/>
        </w:rPr>
        <w:t>micro-RNAs</w:t>
      </w:r>
      <w:proofErr w:type="spellEnd"/>
      <w:r>
        <w:rPr>
          <w:sz w:val="24"/>
          <w:szCs w:val="24"/>
        </w:rPr>
        <w:t xml:space="preserve"> (</w:t>
      </w:r>
      <w:proofErr w:type="spellStart"/>
      <w:r>
        <w:rPr>
          <w:sz w:val="24"/>
          <w:szCs w:val="24"/>
        </w:rPr>
        <w:t>miRNA</w:t>
      </w:r>
      <w:proofErr w:type="spellEnd"/>
      <w:r>
        <w:rPr>
          <w:sz w:val="26"/>
          <w:szCs w:val="24"/>
        </w:rPr>
        <w:t>)</w:t>
      </w:r>
      <w:r>
        <w:rPr>
          <w:sz w:val="24"/>
          <w:szCs w:val="24"/>
        </w:rPr>
        <w:t xml:space="preserve">, que são um tipo de </w:t>
      </w:r>
      <w:proofErr w:type="gramStart"/>
      <w:r>
        <w:rPr>
          <w:sz w:val="24"/>
          <w:szCs w:val="24"/>
        </w:rPr>
        <w:t>RNA</w:t>
      </w:r>
      <w:proofErr w:type="gramEnd"/>
      <w:r>
        <w:rPr>
          <w:sz w:val="24"/>
          <w:szCs w:val="24"/>
        </w:rPr>
        <w:t xml:space="preserve"> pequeno não </w:t>
      </w:r>
      <w:proofErr w:type="spellStart"/>
      <w:r>
        <w:rPr>
          <w:sz w:val="24"/>
          <w:szCs w:val="24"/>
        </w:rPr>
        <w:t>codificante</w:t>
      </w:r>
      <w:proofErr w:type="spellEnd"/>
      <w:r>
        <w:rPr>
          <w:sz w:val="24"/>
          <w:szCs w:val="24"/>
        </w:rPr>
        <w:t xml:space="preserve"> e que serve fundamentalmente para acelerar o processo de degradação de outras moléculas de RNA. Estes </w:t>
      </w:r>
      <w:proofErr w:type="spellStart"/>
      <w:r>
        <w:rPr>
          <w:sz w:val="24"/>
          <w:szCs w:val="24"/>
        </w:rPr>
        <w:t>miRNA</w:t>
      </w:r>
      <w:proofErr w:type="spellEnd"/>
      <w:r>
        <w:rPr>
          <w:sz w:val="24"/>
          <w:szCs w:val="24"/>
        </w:rPr>
        <w:t xml:space="preserve"> foram descobertos recentemente e vão ser bordados de forma mais aprofundada na disciplina de Biologia Celular e Molecular I.</w:t>
      </w:r>
    </w:p>
    <w:p w:rsidR="005B1D74" w:rsidRPr="005B1D74" w:rsidRDefault="005B1D74" w:rsidP="005B1D74">
      <w:pPr>
        <w:jc w:val="both"/>
        <w:rPr>
          <w:sz w:val="24"/>
          <w:szCs w:val="24"/>
        </w:rPr>
      </w:pPr>
    </w:p>
    <w:p w:rsidR="00334D30" w:rsidRDefault="00334D30" w:rsidP="00334D30">
      <w:pPr>
        <w:pStyle w:val="Cabealho2"/>
      </w:pPr>
      <w:proofErr w:type="gramStart"/>
      <w:r>
        <w:t>DNA</w:t>
      </w:r>
      <w:proofErr w:type="gramEnd"/>
      <w:r>
        <w:t xml:space="preserve"> e RNA</w:t>
      </w:r>
    </w:p>
    <w:p w:rsidR="00334D30" w:rsidRDefault="00334D30" w:rsidP="00334D30"/>
    <w:p w:rsidR="00334D30" w:rsidRPr="00975530" w:rsidRDefault="00334D30" w:rsidP="00334D30">
      <w:pPr>
        <w:pStyle w:val="Cabealho3"/>
      </w:pPr>
      <w:r w:rsidRPr="00975530">
        <w:t xml:space="preserve">Diferenças e semelhanças entre </w:t>
      </w:r>
      <w:proofErr w:type="gramStart"/>
      <w:r w:rsidRPr="00975530">
        <w:t>DNA</w:t>
      </w:r>
      <w:proofErr w:type="gramEnd"/>
      <w:r w:rsidRPr="00975530">
        <w:t xml:space="preserve"> e RNA</w:t>
      </w:r>
    </w:p>
    <w:p w:rsidR="00334D30" w:rsidRPr="00975530" w:rsidRDefault="00334D30" w:rsidP="00975530">
      <w:pPr>
        <w:spacing w:line="360" w:lineRule="auto"/>
        <w:rPr>
          <w:sz w:val="24"/>
          <w:szCs w:val="24"/>
        </w:rPr>
      </w:pPr>
    </w:p>
    <w:p w:rsidR="00334D30" w:rsidRDefault="00334D30" w:rsidP="00975530">
      <w:pPr>
        <w:pStyle w:val="PargrafodaLista"/>
        <w:numPr>
          <w:ilvl w:val="0"/>
          <w:numId w:val="6"/>
        </w:numPr>
        <w:spacing w:line="360" w:lineRule="auto"/>
        <w:jc w:val="both"/>
        <w:rPr>
          <w:sz w:val="24"/>
          <w:szCs w:val="24"/>
        </w:rPr>
      </w:pPr>
      <w:r w:rsidRPr="00975530">
        <w:rPr>
          <w:sz w:val="24"/>
          <w:szCs w:val="24"/>
        </w:rPr>
        <w:t>Ambos contêm duas bases purínicas (adenina e guanina) e duas bases pirimidínicas (citosina e timina, no caso do DNA, e citosina e uracilo, no caso do RNA</w:t>
      </w:r>
      <w:r w:rsidRPr="00975530">
        <w:rPr>
          <w:rStyle w:val="Refdenotaderodap"/>
          <w:sz w:val="24"/>
          <w:szCs w:val="24"/>
        </w:rPr>
        <w:footnoteReference w:id="21"/>
      </w:r>
      <w:r w:rsidRPr="00975530">
        <w:rPr>
          <w:sz w:val="24"/>
          <w:szCs w:val="24"/>
        </w:rPr>
        <w:t>);</w:t>
      </w:r>
    </w:p>
    <w:p w:rsidR="005B1D74" w:rsidRPr="00975530" w:rsidRDefault="005B1D74" w:rsidP="005B1D74">
      <w:pPr>
        <w:pStyle w:val="PargrafodaLista"/>
        <w:spacing w:line="360" w:lineRule="auto"/>
        <w:jc w:val="both"/>
        <w:rPr>
          <w:sz w:val="24"/>
          <w:szCs w:val="24"/>
        </w:rPr>
      </w:pPr>
    </w:p>
    <w:p w:rsidR="00334D30" w:rsidRDefault="00975530" w:rsidP="00975530">
      <w:pPr>
        <w:pStyle w:val="PargrafodaLista"/>
        <w:numPr>
          <w:ilvl w:val="0"/>
          <w:numId w:val="6"/>
        </w:numPr>
        <w:spacing w:line="360" w:lineRule="auto"/>
        <w:jc w:val="both"/>
        <w:rPr>
          <w:sz w:val="24"/>
          <w:szCs w:val="24"/>
        </w:rPr>
      </w:pPr>
      <w:r w:rsidRPr="00975530">
        <w:rPr>
          <w:sz w:val="24"/>
          <w:szCs w:val="24"/>
        </w:rPr>
        <w:t xml:space="preserve">São compostos maioritariamente por nucleótidos com as bases purínicas e pirimidínicas comuns, no entanto, possuem também bases menos frequentes, como as formas </w:t>
      </w:r>
      <w:proofErr w:type="spellStart"/>
      <w:r w:rsidRPr="00975530">
        <w:rPr>
          <w:sz w:val="24"/>
          <w:szCs w:val="24"/>
        </w:rPr>
        <w:t>metiladas</w:t>
      </w:r>
      <w:proofErr w:type="spellEnd"/>
      <w:r w:rsidRPr="00975530">
        <w:rPr>
          <w:sz w:val="24"/>
          <w:szCs w:val="24"/>
        </w:rPr>
        <w:t xml:space="preserve">, </w:t>
      </w:r>
      <w:proofErr w:type="spellStart"/>
      <w:r w:rsidRPr="00975530">
        <w:rPr>
          <w:sz w:val="24"/>
          <w:szCs w:val="24"/>
        </w:rPr>
        <w:t>hidroximetiladas</w:t>
      </w:r>
      <w:proofErr w:type="spellEnd"/>
      <w:r w:rsidRPr="00975530">
        <w:rPr>
          <w:sz w:val="24"/>
          <w:szCs w:val="24"/>
        </w:rPr>
        <w:t xml:space="preserve"> ou </w:t>
      </w:r>
      <w:proofErr w:type="spellStart"/>
      <w:r w:rsidRPr="00975530">
        <w:rPr>
          <w:sz w:val="24"/>
          <w:szCs w:val="24"/>
        </w:rPr>
        <w:t>glicosiladas</w:t>
      </w:r>
      <w:proofErr w:type="spellEnd"/>
      <w:r>
        <w:rPr>
          <w:rStyle w:val="Refdenotaderodap"/>
          <w:sz w:val="24"/>
          <w:szCs w:val="24"/>
        </w:rPr>
        <w:footnoteReference w:id="22"/>
      </w:r>
      <w:r w:rsidR="005B1D74">
        <w:rPr>
          <w:sz w:val="24"/>
          <w:szCs w:val="24"/>
        </w:rPr>
        <w:t>;</w:t>
      </w:r>
    </w:p>
    <w:p w:rsidR="005B1D74" w:rsidRPr="005B1D74" w:rsidRDefault="005B1D74" w:rsidP="005B1D74">
      <w:pPr>
        <w:pStyle w:val="PargrafodaLista"/>
        <w:rPr>
          <w:sz w:val="24"/>
          <w:szCs w:val="24"/>
        </w:rPr>
      </w:pPr>
    </w:p>
    <w:p w:rsidR="005B1D74" w:rsidRPr="00975530" w:rsidRDefault="005B1D74" w:rsidP="00975530">
      <w:pPr>
        <w:pStyle w:val="PargrafodaLista"/>
        <w:numPr>
          <w:ilvl w:val="0"/>
          <w:numId w:val="6"/>
        </w:numPr>
        <w:spacing w:line="360" w:lineRule="auto"/>
        <w:jc w:val="both"/>
        <w:rPr>
          <w:sz w:val="24"/>
          <w:szCs w:val="24"/>
        </w:rPr>
      </w:pPr>
      <w:r>
        <w:rPr>
          <w:sz w:val="24"/>
          <w:szCs w:val="24"/>
        </w:rPr>
        <w:t xml:space="preserve">Ambos contêm pentoses, no entanto, a do </w:t>
      </w:r>
      <w:proofErr w:type="gramStart"/>
      <w:r>
        <w:rPr>
          <w:sz w:val="24"/>
          <w:szCs w:val="24"/>
        </w:rPr>
        <w:t>DNA</w:t>
      </w:r>
      <w:proofErr w:type="gramEnd"/>
      <w:r>
        <w:rPr>
          <w:sz w:val="24"/>
          <w:szCs w:val="24"/>
        </w:rPr>
        <w:t xml:space="preserve"> é a desoxirribose e a do RNA é a ribose;</w:t>
      </w:r>
    </w:p>
    <w:p w:rsidR="00703672" w:rsidRDefault="00703672" w:rsidP="00703672">
      <w:pPr>
        <w:jc w:val="both"/>
        <w:rPr>
          <w:sz w:val="24"/>
          <w:szCs w:val="24"/>
        </w:rPr>
      </w:pPr>
    </w:p>
    <w:p w:rsidR="00703672" w:rsidRDefault="0049629D" w:rsidP="0049629D">
      <w:pPr>
        <w:pStyle w:val="Cabealho2"/>
      </w:pPr>
      <w:r>
        <w:t>Aplicações médicas</w:t>
      </w:r>
    </w:p>
    <w:p w:rsidR="0049629D" w:rsidRDefault="0049629D" w:rsidP="0049629D">
      <w:pPr>
        <w:jc w:val="both"/>
      </w:pPr>
    </w:p>
    <w:p w:rsidR="0049629D" w:rsidRPr="00041323" w:rsidRDefault="0049629D" w:rsidP="00041323">
      <w:pPr>
        <w:spacing w:line="360" w:lineRule="auto"/>
        <w:jc w:val="both"/>
        <w:rPr>
          <w:sz w:val="24"/>
          <w:szCs w:val="24"/>
        </w:rPr>
      </w:pPr>
      <w:r w:rsidRPr="00041323">
        <w:rPr>
          <w:sz w:val="24"/>
          <w:szCs w:val="24"/>
        </w:rPr>
        <w:t>Análogos sintéticos de purinas, pirimidinas, nucleósidos e nucleótidos possuem numerosas aplicações na medicina:</w:t>
      </w:r>
    </w:p>
    <w:p w:rsidR="0049629D" w:rsidRPr="00041323" w:rsidRDefault="0049629D" w:rsidP="00041323">
      <w:pPr>
        <w:pStyle w:val="PargrafodaLista"/>
        <w:numPr>
          <w:ilvl w:val="0"/>
          <w:numId w:val="19"/>
        </w:numPr>
        <w:spacing w:line="360" w:lineRule="auto"/>
        <w:jc w:val="both"/>
        <w:rPr>
          <w:sz w:val="24"/>
          <w:szCs w:val="24"/>
        </w:rPr>
      </w:pPr>
      <w:r w:rsidRPr="00041323">
        <w:rPr>
          <w:sz w:val="24"/>
          <w:szCs w:val="24"/>
        </w:rPr>
        <w:t>Inibição de enzimas essenciais para a síntese de ácidos nucleicos;</w:t>
      </w:r>
    </w:p>
    <w:p w:rsidR="0049629D" w:rsidRPr="00041323" w:rsidRDefault="0049629D" w:rsidP="00041323">
      <w:pPr>
        <w:pStyle w:val="PargrafodaLista"/>
        <w:numPr>
          <w:ilvl w:val="0"/>
          <w:numId w:val="19"/>
        </w:numPr>
        <w:spacing w:line="360" w:lineRule="auto"/>
        <w:jc w:val="both"/>
        <w:rPr>
          <w:sz w:val="24"/>
          <w:szCs w:val="24"/>
        </w:rPr>
      </w:pPr>
      <w:r w:rsidRPr="00041323">
        <w:rPr>
          <w:sz w:val="24"/>
          <w:szCs w:val="24"/>
        </w:rPr>
        <w:t>Incorporação nos ácidos nucleicos e consequente desemparelhamento de bases;</w:t>
      </w:r>
    </w:p>
    <w:p w:rsidR="009151CC" w:rsidRPr="00041323" w:rsidRDefault="009151CC" w:rsidP="00041323">
      <w:pPr>
        <w:pStyle w:val="PargrafodaLista"/>
        <w:numPr>
          <w:ilvl w:val="0"/>
          <w:numId w:val="19"/>
        </w:numPr>
        <w:spacing w:line="360" w:lineRule="auto"/>
        <w:jc w:val="both"/>
        <w:rPr>
          <w:sz w:val="24"/>
          <w:szCs w:val="24"/>
        </w:rPr>
      </w:pPr>
      <w:r w:rsidRPr="00041323">
        <w:rPr>
          <w:sz w:val="24"/>
          <w:szCs w:val="24"/>
        </w:rPr>
        <w:t xml:space="preserve">O </w:t>
      </w:r>
      <w:proofErr w:type="spellStart"/>
      <w:r w:rsidRPr="00041323">
        <w:rPr>
          <w:sz w:val="24"/>
          <w:szCs w:val="24"/>
        </w:rPr>
        <w:t>alopurinol</w:t>
      </w:r>
      <w:proofErr w:type="spellEnd"/>
      <w:r w:rsidRPr="00041323">
        <w:rPr>
          <w:sz w:val="24"/>
          <w:szCs w:val="24"/>
        </w:rPr>
        <w:t xml:space="preserve"> é utilizado no tratamento da gota</w:t>
      </w:r>
      <w:r w:rsidRPr="00041323">
        <w:rPr>
          <w:rStyle w:val="Refdenotaderodap"/>
          <w:sz w:val="24"/>
          <w:szCs w:val="24"/>
        </w:rPr>
        <w:footnoteReference w:id="23"/>
      </w:r>
      <w:r w:rsidRPr="00041323">
        <w:rPr>
          <w:sz w:val="24"/>
          <w:szCs w:val="24"/>
        </w:rPr>
        <w:t xml:space="preserve"> e hiperuricemia, já que inibe a biossíntese de purinas e a actividade da xantina oxidase;</w:t>
      </w:r>
    </w:p>
    <w:p w:rsidR="009151CC" w:rsidRPr="00041323" w:rsidRDefault="009151CC" w:rsidP="00041323">
      <w:pPr>
        <w:pStyle w:val="PargrafodaLista"/>
        <w:numPr>
          <w:ilvl w:val="0"/>
          <w:numId w:val="19"/>
        </w:numPr>
        <w:spacing w:line="360" w:lineRule="auto"/>
        <w:jc w:val="both"/>
        <w:rPr>
          <w:sz w:val="24"/>
          <w:szCs w:val="24"/>
        </w:rPr>
      </w:pPr>
      <w:r w:rsidRPr="00041323">
        <w:rPr>
          <w:sz w:val="24"/>
          <w:szCs w:val="24"/>
        </w:rPr>
        <w:t xml:space="preserve">A </w:t>
      </w:r>
      <w:proofErr w:type="spellStart"/>
      <w:r w:rsidRPr="00041323">
        <w:rPr>
          <w:sz w:val="24"/>
          <w:szCs w:val="24"/>
        </w:rPr>
        <w:t>citarabina</w:t>
      </w:r>
      <w:proofErr w:type="spellEnd"/>
      <w:r w:rsidRPr="00041323">
        <w:rPr>
          <w:sz w:val="24"/>
          <w:szCs w:val="24"/>
        </w:rPr>
        <w:t xml:space="preserve"> é utilizada na quimioterapia.</w:t>
      </w:r>
    </w:p>
    <w:sectPr w:rsidR="009151CC" w:rsidRPr="00041323" w:rsidSect="005F22F7">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46" w:rsidRDefault="00E57D46" w:rsidP="008D44CB">
      <w:pPr>
        <w:spacing w:after="0" w:line="240" w:lineRule="auto"/>
      </w:pPr>
      <w:r>
        <w:separator/>
      </w:r>
    </w:p>
  </w:endnote>
  <w:endnote w:type="continuationSeparator" w:id="0">
    <w:p w:rsidR="00E57D46" w:rsidRDefault="00E57D46" w:rsidP="008D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86684"/>
      <w:docPartObj>
        <w:docPartGallery w:val="Page Numbers (Bottom of Page)"/>
        <w:docPartUnique/>
      </w:docPartObj>
    </w:sdtPr>
    <w:sdtEndPr/>
    <w:sdtContent>
      <w:p w:rsidR="005F22F7" w:rsidRDefault="005F22F7">
        <w:pPr>
          <w:pStyle w:val="Rodap"/>
          <w:jc w:val="right"/>
        </w:pPr>
        <w:r>
          <w:fldChar w:fldCharType="begin"/>
        </w:r>
        <w:r>
          <w:instrText>PAGE   \* MERGEFORMAT</w:instrText>
        </w:r>
        <w:r>
          <w:fldChar w:fldCharType="separate"/>
        </w:r>
        <w:r w:rsidR="00FA233B">
          <w:rPr>
            <w:noProof/>
          </w:rPr>
          <w:t>12</w:t>
        </w:r>
        <w:r>
          <w:fldChar w:fldCharType="end"/>
        </w:r>
      </w:p>
    </w:sdtContent>
  </w:sdt>
  <w:p w:rsidR="005F22F7" w:rsidRDefault="005F22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46" w:rsidRDefault="00E57D46" w:rsidP="008D44CB">
      <w:pPr>
        <w:spacing w:after="0" w:line="240" w:lineRule="auto"/>
      </w:pPr>
      <w:r>
        <w:separator/>
      </w:r>
    </w:p>
  </w:footnote>
  <w:footnote w:type="continuationSeparator" w:id="0">
    <w:p w:rsidR="00E57D46" w:rsidRDefault="00E57D46" w:rsidP="008D44CB">
      <w:pPr>
        <w:spacing w:after="0" w:line="240" w:lineRule="auto"/>
      </w:pPr>
      <w:r>
        <w:continuationSeparator/>
      </w:r>
    </w:p>
  </w:footnote>
  <w:footnote w:id="1">
    <w:p w:rsidR="00975530" w:rsidRDefault="00975530" w:rsidP="00975530">
      <w:pPr>
        <w:pStyle w:val="Textodenotaderodap"/>
        <w:jc w:val="both"/>
      </w:pPr>
      <w:r>
        <w:rPr>
          <w:rStyle w:val="Refdenotaderodap"/>
        </w:rPr>
        <w:footnoteRef/>
      </w:r>
      <w:r>
        <w:t xml:space="preserve"> </w:t>
      </w:r>
      <w:r w:rsidRPr="00975530">
        <w:t xml:space="preserve">Ligação que envolve apenas um grupo </w:t>
      </w:r>
      <w:proofErr w:type="gramStart"/>
      <w:r w:rsidRPr="00975530">
        <w:t>fosfato</w:t>
      </w:r>
      <w:proofErr w:type="gramEnd"/>
      <w:r w:rsidRPr="00975530">
        <w:t xml:space="preserve"> que estabelece uma ligação dupla </w:t>
      </w:r>
      <w:proofErr w:type="spellStart"/>
      <w:r w:rsidRPr="00975530">
        <w:t>fosfoéster</w:t>
      </w:r>
      <w:proofErr w:type="spellEnd"/>
      <w:r w:rsidRPr="00975530">
        <w:t>. En</w:t>
      </w:r>
      <w:r>
        <w:t xml:space="preserve">volve </w:t>
      </w:r>
      <w:r w:rsidRPr="00975530">
        <w:t>sempre o carbono 5' do fosfato e o ´3' do nucleótido seguinte.</w:t>
      </w:r>
    </w:p>
  </w:footnote>
  <w:footnote w:id="2">
    <w:p w:rsidR="005758D6" w:rsidRDefault="005758D6" w:rsidP="00975530">
      <w:pPr>
        <w:pStyle w:val="Textodenotaderodap"/>
        <w:jc w:val="both"/>
      </w:pPr>
      <w:r>
        <w:rPr>
          <w:rStyle w:val="Refdenotaderodap"/>
        </w:rPr>
        <w:footnoteRef/>
      </w:r>
      <w:r>
        <w:t xml:space="preserve"> O seu anel contém pelo menos dois átomos diferentes.</w:t>
      </w:r>
    </w:p>
  </w:footnote>
  <w:footnote w:id="3">
    <w:p w:rsidR="00192731" w:rsidRDefault="00192731" w:rsidP="00975530">
      <w:pPr>
        <w:pStyle w:val="Textodenotaderodap"/>
        <w:jc w:val="both"/>
      </w:pPr>
      <w:r>
        <w:rPr>
          <w:rStyle w:val="Refdenotaderodap"/>
        </w:rPr>
        <w:footnoteRef/>
      </w:r>
      <w:r>
        <w:t xml:space="preserve"> Os carbonos da pentose são seguidos de um </w:t>
      </w:r>
      <w:proofErr w:type="gramStart"/>
      <w:r>
        <w:t>apóstrofo,  para</w:t>
      </w:r>
      <w:proofErr w:type="gramEnd"/>
      <w:r>
        <w:t xml:space="preserve"> que não sejam confundidos com os carbonos das bases azotadas.</w:t>
      </w:r>
    </w:p>
  </w:footnote>
  <w:footnote w:id="4">
    <w:p w:rsidR="00334D30" w:rsidRDefault="00334D30" w:rsidP="00975530">
      <w:pPr>
        <w:pStyle w:val="Textodenotaderodap"/>
        <w:jc w:val="both"/>
      </w:pPr>
      <w:r>
        <w:rPr>
          <w:rStyle w:val="Refdenotaderodap"/>
        </w:rPr>
        <w:footnoteRef/>
      </w:r>
      <w:r>
        <w:t xml:space="preserve"> </w:t>
      </w:r>
      <w:r w:rsidRPr="00334D30">
        <w:t>Grupo hidroxilo da pentose e hidrogénio da base.</w:t>
      </w:r>
    </w:p>
  </w:footnote>
  <w:footnote w:id="5">
    <w:p w:rsidR="0069177F" w:rsidRDefault="0069177F">
      <w:pPr>
        <w:pStyle w:val="Textodenotaderodap"/>
      </w:pPr>
      <w:r>
        <w:rPr>
          <w:rStyle w:val="Refdenotaderodap"/>
        </w:rPr>
        <w:footnoteRef/>
      </w:r>
      <w:r>
        <w:t xml:space="preserve"> Nucleótidos cíclicos, como a </w:t>
      </w:r>
      <w:proofErr w:type="spellStart"/>
      <w:r>
        <w:t>cAMP</w:t>
      </w:r>
      <w:proofErr w:type="spellEnd"/>
      <w:r>
        <w:t xml:space="preserve"> e a </w:t>
      </w:r>
      <w:proofErr w:type="spellStart"/>
      <w:r>
        <w:t>cGMP</w:t>
      </w:r>
      <w:proofErr w:type="spellEnd"/>
      <w:r>
        <w:t>.</w:t>
      </w:r>
    </w:p>
  </w:footnote>
  <w:footnote w:id="6">
    <w:p w:rsidR="0069177F" w:rsidRDefault="0069177F">
      <w:pPr>
        <w:pStyle w:val="Textodenotaderodap"/>
      </w:pPr>
      <w:r>
        <w:rPr>
          <w:rStyle w:val="Refdenotaderodap"/>
        </w:rPr>
        <w:footnoteRef/>
      </w:r>
      <w:r>
        <w:t xml:space="preserve"> Quando os grupos fosfatos dos nucleótidos estabelecem duas ligações éster com a pentose, estes adquirem uma estrutura cíclica.</w:t>
      </w:r>
    </w:p>
  </w:footnote>
  <w:footnote w:id="7">
    <w:p w:rsidR="0069177F" w:rsidRDefault="0069177F" w:rsidP="0069177F">
      <w:pPr>
        <w:pStyle w:val="Textodenotaderodap"/>
      </w:pPr>
      <w:r>
        <w:rPr>
          <w:rStyle w:val="Refdenotaderodap"/>
        </w:rPr>
        <w:footnoteRef/>
      </w:r>
      <w:r>
        <w:t xml:space="preserve"> Enzima associada à face interna da membrana plasmática que é activada por alguns estímulos primários.</w:t>
      </w:r>
    </w:p>
  </w:footnote>
  <w:footnote w:id="8">
    <w:p w:rsidR="00A6431A" w:rsidRDefault="00A6431A">
      <w:pPr>
        <w:pStyle w:val="Textodenotaderodap"/>
      </w:pPr>
      <w:r>
        <w:rPr>
          <w:rStyle w:val="Refdenotaderodap"/>
        </w:rPr>
        <w:footnoteRef/>
      </w:r>
      <w:r>
        <w:t xml:space="preserve"> </w:t>
      </w:r>
      <w:r w:rsidRPr="00A6431A">
        <w:t>ATP, GTP, UTP, CTP, etc.</w:t>
      </w:r>
    </w:p>
  </w:footnote>
  <w:footnote w:id="9">
    <w:p w:rsidR="007B2FF8" w:rsidRDefault="007B2FF8">
      <w:pPr>
        <w:pStyle w:val="Textodenotaderodap"/>
      </w:pPr>
      <w:r>
        <w:rPr>
          <w:rStyle w:val="Refdenotaderodap"/>
        </w:rPr>
        <w:footnoteRef/>
      </w:r>
      <w:r>
        <w:t xml:space="preserve"> Ligações açúcar-fosfato.</w:t>
      </w:r>
    </w:p>
  </w:footnote>
  <w:footnote w:id="10">
    <w:p w:rsidR="008D44CB" w:rsidRDefault="008D44CB">
      <w:pPr>
        <w:pStyle w:val="Textodenotaderodap"/>
      </w:pPr>
      <w:r>
        <w:rPr>
          <w:rStyle w:val="Refdenotaderodap"/>
        </w:rPr>
        <w:footnoteRef/>
      </w:r>
      <w:r>
        <w:t xml:space="preserve"> Proteína ou </w:t>
      </w:r>
      <w:proofErr w:type="gramStart"/>
      <w:r>
        <w:t>RNA</w:t>
      </w:r>
      <w:proofErr w:type="gramEnd"/>
      <w:r>
        <w:t>.</w:t>
      </w:r>
    </w:p>
  </w:footnote>
  <w:footnote w:id="11">
    <w:p w:rsidR="00170060" w:rsidRDefault="00170060">
      <w:pPr>
        <w:pStyle w:val="Textodenotaderodap"/>
      </w:pPr>
      <w:r>
        <w:rPr>
          <w:rStyle w:val="Refdenotaderodap"/>
        </w:rPr>
        <w:footnoteRef/>
      </w:r>
      <w:r>
        <w:t xml:space="preserve"> A emparelha com T e C emparelha com G.</w:t>
      </w:r>
    </w:p>
  </w:footnote>
  <w:footnote w:id="12">
    <w:p w:rsidR="00170060" w:rsidRDefault="00170060">
      <w:pPr>
        <w:pStyle w:val="Textodenotaderodap"/>
      </w:pPr>
      <w:r>
        <w:rPr>
          <w:rStyle w:val="Refdenotaderodap"/>
        </w:rPr>
        <w:footnoteRef/>
      </w:r>
      <w:r>
        <w:t xml:space="preserve"> Consequência dos diferentes tamanhos das bases azotadas.</w:t>
      </w:r>
    </w:p>
  </w:footnote>
  <w:footnote w:id="13">
    <w:p w:rsidR="007B2FF8" w:rsidRDefault="007B2FF8">
      <w:pPr>
        <w:pStyle w:val="Textodenotaderodap"/>
      </w:pPr>
      <w:r>
        <w:rPr>
          <w:rStyle w:val="Refdenotaderodap"/>
        </w:rPr>
        <w:footnoteRef/>
      </w:r>
      <w:r>
        <w:t xml:space="preserve"> Não são específicas da identidade das bases azotadas. Embora pouco conhecidas, são fundamentais para a estabilidade da molécula.</w:t>
      </w:r>
    </w:p>
  </w:footnote>
  <w:footnote w:id="14">
    <w:p w:rsidR="00067706" w:rsidRDefault="00067706">
      <w:pPr>
        <w:pStyle w:val="Textodenotaderodap"/>
      </w:pPr>
      <w:r>
        <w:rPr>
          <w:rStyle w:val="Refdenotaderodap"/>
        </w:rPr>
        <w:footnoteRef/>
      </w:r>
      <w:r>
        <w:t xml:space="preserve"> Nas células, as histonas, os iões e as poliaminas mantêm a estabilidade do </w:t>
      </w:r>
      <w:proofErr w:type="gramStart"/>
      <w:r>
        <w:t>DNA</w:t>
      </w:r>
      <w:proofErr w:type="gramEnd"/>
      <w:r>
        <w:t>, apesar das repulsões que se estabelecem entre as cargas negativas.</w:t>
      </w:r>
    </w:p>
  </w:footnote>
  <w:footnote w:id="15">
    <w:p w:rsidR="006E7ECD" w:rsidRDefault="006E7ECD">
      <w:pPr>
        <w:pStyle w:val="Textodenotaderodap"/>
      </w:pPr>
      <w:r>
        <w:rPr>
          <w:rStyle w:val="Refdenotaderodap"/>
        </w:rPr>
        <w:footnoteRef/>
      </w:r>
      <w:r>
        <w:t xml:space="preserve"> São extremamente importantes, sobretudo porque grande parte das enzimas os reconhece.</w:t>
      </w:r>
    </w:p>
  </w:footnote>
  <w:footnote w:id="16">
    <w:p w:rsidR="006E7ECD" w:rsidRDefault="006E7ECD">
      <w:pPr>
        <w:pStyle w:val="Textodenotaderodap"/>
      </w:pPr>
      <w:r>
        <w:rPr>
          <w:rStyle w:val="Refdenotaderodap"/>
        </w:rPr>
        <w:footnoteRef/>
      </w:r>
      <w:r>
        <w:t xml:space="preserve"> Cuidado: isto verifica-se nas duas cadeias complementares e não numa só.</w:t>
      </w:r>
    </w:p>
  </w:footnote>
  <w:footnote w:id="17">
    <w:p w:rsidR="00313F8E" w:rsidRDefault="00313F8E">
      <w:pPr>
        <w:pStyle w:val="Textodenotaderodap"/>
      </w:pPr>
      <w:r>
        <w:rPr>
          <w:rStyle w:val="Refdenotaderodap"/>
        </w:rPr>
        <w:footnoteRef/>
      </w:r>
      <w:r>
        <w:t xml:space="preserve"> Persistência hereditária de hemoglobina fetal.</w:t>
      </w:r>
    </w:p>
  </w:footnote>
  <w:footnote w:id="18">
    <w:p w:rsidR="00AE1A3A" w:rsidRDefault="00AE1A3A">
      <w:pPr>
        <w:pStyle w:val="Textodenotaderodap"/>
      </w:pPr>
      <w:r>
        <w:rPr>
          <w:rStyle w:val="Refdenotaderodap"/>
        </w:rPr>
        <w:footnoteRef/>
      </w:r>
      <w:r>
        <w:t xml:space="preserve"> Enrolamento de mão direita.</w:t>
      </w:r>
    </w:p>
  </w:footnote>
  <w:footnote w:id="19">
    <w:p w:rsidR="00AE1A3A" w:rsidRDefault="00AE1A3A">
      <w:pPr>
        <w:pStyle w:val="Textodenotaderodap"/>
      </w:pPr>
      <w:r>
        <w:rPr>
          <w:rStyle w:val="Refdenotaderodap"/>
        </w:rPr>
        <w:footnoteRef/>
      </w:r>
      <w:r>
        <w:t xml:space="preserve"> </w:t>
      </w:r>
      <w:r w:rsidRPr="00AE1A3A">
        <w:t>As purinas são maiores, isto é, têm uma maior área de contacto, logo, as ligações entre elas são mais fortes.</w:t>
      </w:r>
    </w:p>
  </w:footnote>
  <w:footnote w:id="20">
    <w:p w:rsidR="008D44CB" w:rsidRDefault="008D44CB">
      <w:pPr>
        <w:pStyle w:val="Textodenotaderodap"/>
      </w:pPr>
      <w:r>
        <w:rPr>
          <w:rStyle w:val="Refdenotaderodap"/>
        </w:rPr>
        <w:footnoteRef/>
      </w:r>
      <w:r>
        <w:t xml:space="preserve"> Complex</w:t>
      </w:r>
      <w:r w:rsidR="00334D30">
        <w:t>os que levam a cabo a síntese de</w:t>
      </w:r>
      <w:r>
        <w:t xml:space="preserve"> proteínas.</w:t>
      </w:r>
    </w:p>
  </w:footnote>
  <w:footnote w:id="21">
    <w:p w:rsidR="00334D30" w:rsidRDefault="00334D30">
      <w:pPr>
        <w:pStyle w:val="Textodenotaderodap"/>
      </w:pPr>
      <w:r>
        <w:rPr>
          <w:rStyle w:val="Refdenotaderodap"/>
        </w:rPr>
        <w:footnoteRef/>
      </w:r>
      <w:r>
        <w:t xml:space="preserve"> Apenas raramente a timina aparece no </w:t>
      </w:r>
      <w:proofErr w:type="gramStart"/>
      <w:r>
        <w:t>RNA</w:t>
      </w:r>
      <w:proofErr w:type="gramEnd"/>
      <w:r>
        <w:t xml:space="preserve"> e o uracilo no DNA.</w:t>
      </w:r>
    </w:p>
  </w:footnote>
  <w:footnote w:id="22">
    <w:p w:rsidR="00975530" w:rsidRDefault="00975530" w:rsidP="00975530">
      <w:pPr>
        <w:pStyle w:val="Textodenotaderodap"/>
      </w:pPr>
      <w:r>
        <w:rPr>
          <w:rStyle w:val="Refdenotaderodap"/>
        </w:rPr>
        <w:footnoteRef/>
      </w:r>
      <w:r>
        <w:t xml:space="preserve"> Desempenham funções de reconhecimento dos </w:t>
      </w:r>
      <w:proofErr w:type="spellStart"/>
      <w:r>
        <w:t>oligonucleótidos</w:t>
      </w:r>
      <w:proofErr w:type="spellEnd"/>
      <w:r>
        <w:t xml:space="preserve"> e regulação do seu metabolismo.</w:t>
      </w:r>
    </w:p>
  </w:footnote>
  <w:footnote w:id="23">
    <w:p w:rsidR="009151CC" w:rsidRDefault="009151CC">
      <w:pPr>
        <w:pStyle w:val="Textodenotaderodap"/>
      </w:pPr>
      <w:r>
        <w:rPr>
          <w:rStyle w:val="Refdenotaderodap"/>
        </w:rPr>
        <w:footnoteRef/>
      </w:r>
      <w:r>
        <w:t xml:space="preserve"> </w:t>
      </w:r>
      <w:r w:rsidRPr="009151CC">
        <w:t>Excesso de ácido úrico (produzido na síntese e na degradação de bases azotadas, especialmente as purinas)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F7" w:rsidRDefault="005F22F7">
    <w:pPr>
      <w:pStyle w:val="Cabealho"/>
    </w:pPr>
    <w:r>
      <w:t>Bioquímica I</w:t>
    </w:r>
    <w:r>
      <w:ptab w:relativeTo="margin" w:alignment="center" w:leader="none"/>
    </w:r>
    <w:r>
      <w:t>2ª frequência</w:t>
    </w:r>
    <w:r>
      <w:ptab w:relativeTo="margin" w:alignment="right" w:leader="none"/>
    </w:r>
    <w:r>
      <w:t>2011/2012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A5D"/>
    <w:multiLevelType w:val="hybridMultilevel"/>
    <w:tmpl w:val="9848A26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3F3004A"/>
    <w:multiLevelType w:val="hybridMultilevel"/>
    <w:tmpl w:val="8E2496E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D1142D4"/>
    <w:multiLevelType w:val="hybridMultilevel"/>
    <w:tmpl w:val="0194EB8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31E7477"/>
    <w:multiLevelType w:val="hybridMultilevel"/>
    <w:tmpl w:val="95A8DD1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D637012"/>
    <w:multiLevelType w:val="hybridMultilevel"/>
    <w:tmpl w:val="7990026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1EA1380"/>
    <w:multiLevelType w:val="hybridMultilevel"/>
    <w:tmpl w:val="6E902D8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27C0500"/>
    <w:multiLevelType w:val="hybridMultilevel"/>
    <w:tmpl w:val="235A950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7BD1FC4"/>
    <w:multiLevelType w:val="hybridMultilevel"/>
    <w:tmpl w:val="9DC4EC4C"/>
    <w:lvl w:ilvl="0" w:tplc="ECFE7B96">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8">
    <w:nsid w:val="40D57752"/>
    <w:multiLevelType w:val="hybridMultilevel"/>
    <w:tmpl w:val="91526DA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51A975D6"/>
    <w:multiLevelType w:val="hybridMultilevel"/>
    <w:tmpl w:val="C65A0B2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nsid w:val="56CC250B"/>
    <w:multiLevelType w:val="hybridMultilevel"/>
    <w:tmpl w:val="AF9A32A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nsid w:val="5885421E"/>
    <w:multiLevelType w:val="hybridMultilevel"/>
    <w:tmpl w:val="6460325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
    <w:nsid w:val="5D571B35"/>
    <w:multiLevelType w:val="hybridMultilevel"/>
    <w:tmpl w:val="CACA39B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618F0665"/>
    <w:multiLevelType w:val="hybridMultilevel"/>
    <w:tmpl w:val="FB8A7494"/>
    <w:lvl w:ilvl="0" w:tplc="0816000B">
      <w:start w:val="1"/>
      <w:numFmt w:val="bullet"/>
      <w:lvlText w:val=""/>
      <w:lvlJc w:val="left"/>
      <w:pPr>
        <w:ind w:left="765" w:hanging="360"/>
      </w:pPr>
      <w:rPr>
        <w:rFonts w:ascii="Wingdings" w:hAnsi="Wingdings"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4">
    <w:nsid w:val="648A4D64"/>
    <w:multiLevelType w:val="hybridMultilevel"/>
    <w:tmpl w:val="8FA4EB7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5">
    <w:nsid w:val="6C8E5D7C"/>
    <w:multiLevelType w:val="hybridMultilevel"/>
    <w:tmpl w:val="732CEF1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747B6073"/>
    <w:multiLevelType w:val="hybridMultilevel"/>
    <w:tmpl w:val="EBEEA34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75C2655D"/>
    <w:multiLevelType w:val="hybridMultilevel"/>
    <w:tmpl w:val="F91A07C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792141DD"/>
    <w:multiLevelType w:val="hybridMultilevel"/>
    <w:tmpl w:val="10E8F62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5"/>
  </w:num>
  <w:num w:numId="5">
    <w:abstractNumId w:val="10"/>
  </w:num>
  <w:num w:numId="6">
    <w:abstractNumId w:val="18"/>
  </w:num>
  <w:num w:numId="7">
    <w:abstractNumId w:val="14"/>
  </w:num>
  <w:num w:numId="8">
    <w:abstractNumId w:val="12"/>
  </w:num>
  <w:num w:numId="9">
    <w:abstractNumId w:val="17"/>
  </w:num>
  <w:num w:numId="10">
    <w:abstractNumId w:val="7"/>
  </w:num>
  <w:num w:numId="11">
    <w:abstractNumId w:val="16"/>
  </w:num>
  <w:num w:numId="12">
    <w:abstractNumId w:val="8"/>
  </w:num>
  <w:num w:numId="13">
    <w:abstractNumId w:val="2"/>
  </w:num>
  <w:num w:numId="14">
    <w:abstractNumId w:val="11"/>
  </w:num>
  <w:num w:numId="15">
    <w:abstractNumId w:val="6"/>
  </w:num>
  <w:num w:numId="16">
    <w:abstractNumId w:val="3"/>
  </w:num>
  <w:num w:numId="17">
    <w:abstractNumId w:val="9"/>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BC"/>
    <w:rsid w:val="0003312A"/>
    <w:rsid w:val="00041323"/>
    <w:rsid w:val="00060B25"/>
    <w:rsid w:val="00067706"/>
    <w:rsid w:val="001130B5"/>
    <w:rsid w:val="00155559"/>
    <w:rsid w:val="00170060"/>
    <w:rsid w:val="00192731"/>
    <w:rsid w:val="001D5401"/>
    <w:rsid w:val="001F0E9C"/>
    <w:rsid w:val="0020421A"/>
    <w:rsid w:val="002D065E"/>
    <w:rsid w:val="002F0ED2"/>
    <w:rsid w:val="00313F8E"/>
    <w:rsid w:val="00334D30"/>
    <w:rsid w:val="00474DBC"/>
    <w:rsid w:val="0049629D"/>
    <w:rsid w:val="005758D6"/>
    <w:rsid w:val="005B1D74"/>
    <w:rsid w:val="005C2F3D"/>
    <w:rsid w:val="005F22F7"/>
    <w:rsid w:val="006218B9"/>
    <w:rsid w:val="0069177F"/>
    <w:rsid w:val="006E7ECD"/>
    <w:rsid w:val="00703672"/>
    <w:rsid w:val="00754FA1"/>
    <w:rsid w:val="007B2FF8"/>
    <w:rsid w:val="008D44CB"/>
    <w:rsid w:val="009151CC"/>
    <w:rsid w:val="00975530"/>
    <w:rsid w:val="00A6431A"/>
    <w:rsid w:val="00AD790E"/>
    <w:rsid w:val="00AE1A3A"/>
    <w:rsid w:val="00B36783"/>
    <w:rsid w:val="00B93CBC"/>
    <w:rsid w:val="00BE37BA"/>
    <w:rsid w:val="00C10D92"/>
    <w:rsid w:val="00C40C64"/>
    <w:rsid w:val="00C918B3"/>
    <w:rsid w:val="00DE0633"/>
    <w:rsid w:val="00DE4026"/>
    <w:rsid w:val="00E57D46"/>
    <w:rsid w:val="00F04572"/>
    <w:rsid w:val="00F5262F"/>
    <w:rsid w:val="00F66E8E"/>
    <w:rsid w:val="00FA233B"/>
    <w:rsid w:val="00FC11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B93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8D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334D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B93CBC"/>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B93CBC"/>
    <w:pPr>
      <w:ind w:left="720"/>
      <w:contextualSpacing/>
    </w:pPr>
  </w:style>
  <w:style w:type="paragraph" w:styleId="Textodenotaderodap">
    <w:name w:val="footnote text"/>
    <w:basedOn w:val="Normal"/>
    <w:link w:val="TextodenotaderodapCarcter"/>
    <w:uiPriority w:val="99"/>
    <w:semiHidden/>
    <w:unhideWhenUsed/>
    <w:rsid w:val="008D44CB"/>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8D44CB"/>
    <w:rPr>
      <w:sz w:val="20"/>
      <w:szCs w:val="20"/>
    </w:rPr>
  </w:style>
  <w:style w:type="character" w:styleId="Refdenotaderodap">
    <w:name w:val="footnote reference"/>
    <w:basedOn w:val="Tipodeletrapredefinidodopargrafo"/>
    <w:uiPriority w:val="99"/>
    <w:semiHidden/>
    <w:unhideWhenUsed/>
    <w:rsid w:val="008D44CB"/>
    <w:rPr>
      <w:vertAlign w:val="superscript"/>
    </w:rPr>
  </w:style>
  <w:style w:type="character" w:customStyle="1" w:styleId="Cabealho2Carcter">
    <w:name w:val="Cabeçalho 2 Carácter"/>
    <w:basedOn w:val="Tipodeletrapredefinidodopargrafo"/>
    <w:link w:val="Cabealho2"/>
    <w:uiPriority w:val="9"/>
    <w:rsid w:val="008D44CB"/>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arcter"/>
    <w:uiPriority w:val="99"/>
    <w:semiHidden/>
    <w:unhideWhenUsed/>
    <w:rsid w:val="005758D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758D6"/>
    <w:rPr>
      <w:rFonts w:ascii="Tahoma" w:hAnsi="Tahoma" w:cs="Tahoma"/>
      <w:sz w:val="16"/>
      <w:szCs w:val="16"/>
    </w:rPr>
  </w:style>
  <w:style w:type="character" w:styleId="Refdecomentrio">
    <w:name w:val="annotation reference"/>
    <w:basedOn w:val="Tipodeletrapredefinidodopargrafo"/>
    <w:uiPriority w:val="99"/>
    <w:semiHidden/>
    <w:unhideWhenUsed/>
    <w:rsid w:val="00192731"/>
    <w:rPr>
      <w:sz w:val="16"/>
      <w:szCs w:val="16"/>
    </w:rPr>
  </w:style>
  <w:style w:type="paragraph" w:styleId="Textodecomentrio">
    <w:name w:val="annotation text"/>
    <w:basedOn w:val="Normal"/>
    <w:link w:val="TextodecomentrioCarcter"/>
    <w:uiPriority w:val="99"/>
    <w:semiHidden/>
    <w:unhideWhenUsed/>
    <w:rsid w:val="00192731"/>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192731"/>
    <w:rPr>
      <w:sz w:val="20"/>
      <w:szCs w:val="20"/>
    </w:rPr>
  </w:style>
  <w:style w:type="paragraph" w:styleId="Assuntodecomentrio">
    <w:name w:val="annotation subject"/>
    <w:basedOn w:val="Textodecomentrio"/>
    <w:next w:val="Textodecomentrio"/>
    <w:link w:val="AssuntodecomentrioCarcter"/>
    <w:uiPriority w:val="99"/>
    <w:semiHidden/>
    <w:unhideWhenUsed/>
    <w:rsid w:val="00192731"/>
    <w:rPr>
      <w:b/>
      <w:bCs/>
    </w:rPr>
  </w:style>
  <w:style w:type="character" w:customStyle="1" w:styleId="AssuntodecomentrioCarcter">
    <w:name w:val="Assunto de comentário Carácter"/>
    <w:basedOn w:val="TextodecomentrioCarcter"/>
    <w:link w:val="Assuntodecomentrio"/>
    <w:uiPriority w:val="99"/>
    <w:semiHidden/>
    <w:rsid w:val="00192731"/>
    <w:rPr>
      <w:b/>
      <w:bCs/>
      <w:sz w:val="20"/>
      <w:szCs w:val="20"/>
    </w:rPr>
  </w:style>
  <w:style w:type="character" w:customStyle="1" w:styleId="Cabealho3Carcter">
    <w:name w:val="Cabeçalho 3 Carácter"/>
    <w:basedOn w:val="Tipodeletrapredefinidodopargrafo"/>
    <w:link w:val="Cabealho3"/>
    <w:uiPriority w:val="9"/>
    <w:rsid w:val="00334D30"/>
    <w:rPr>
      <w:rFonts w:asciiTheme="majorHAnsi" w:eastAsiaTheme="majorEastAsia" w:hAnsiTheme="majorHAnsi" w:cstheme="majorBidi"/>
      <w:b/>
      <w:bCs/>
      <w:color w:val="4F81BD" w:themeColor="accent1"/>
    </w:rPr>
  </w:style>
  <w:style w:type="character" w:styleId="TextodoMarcadordePosio">
    <w:name w:val="Placeholder Text"/>
    <w:basedOn w:val="Tipodeletrapredefinidodopargrafo"/>
    <w:uiPriority w:val="99"/>
    <w:semiHidden/>
    <w:rsid w:val="00975530"/>
    <w:rPr>
      <w:color w:val="808080"/>
    </w:rPr>
  </w:style>
  <w:style w:type="paragraph" w:styleId="Cabealho">
    <w:name w:val="header"/>
    <w:basedOn w:val="Normal"/>
    <w:link w:val="CabealhoCarcter"/>
    <w:uiPriority w:val="99"/>
    <w:unhideWhenUsed/>
    <w:rsid w:val="005F22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F22F7"/>
  </w:style>
  <w:style w:type="paragraph" w:styleId="Rodap">
    <w:name w:val="footer"/>
    <w:basedOn w:val="Normal"/>
    <w:link w:val="RodapCarcter"/>
    <w:uiPriority w:val="99"/>
    <w:unhideWhenUsed/>
    <w:rsid w:val="005F22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F2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B93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8D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334D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B93CBC"/>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B93CBC"/>
    <w:pPr>
      <w:ind w:left="720"/>
      <w:contextualSpacing/>
    </w:pPr>
  </w:style>
  <w:style w:type="paragraph" w:styleId="Textodenotaderodap">
    <w:name w:val="footnote text"/>
    <w:basedOn w:val="Normal"/>
    <w:link w:val="TextodenotaderodapCarcter"/>
    <w:uiPriority w:val="99"/>
    <w:semiHidden/>
    <w:unhideWhenUsed/>
    <w:rsid w:val="008D44CB"/>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8D44CB"/>
    <w:rPr>
      <w:sz w:val="20"/>
      <w:szCs w:val="20"/>
    </w:rPr>
  </w:style>
  <w:style w:type="character" w:styleId="Refdenotaderodap">
    <w:name w:val="footnote reference"/>
    <w:basedOn w:val="Tipodeletrapredefinidodopargrafo"/>
    <w:uiPriority w:val="99"/>
    <w:semiHidden/>
    <w:unhideWhenUsed/>
    <w:rsid w:val="008D44CB"/>
    <w:rPr>
      <w:vertAlign w:val="superscript"/>
    </w:rPr>
  </w:style>
  <w:style w:type="character" w:customStyle="1" w:styleId="Cabealho2Carcter">
    <w:name w:val="Cabeçalho 2 Carácter"/>
    <w:basedOn w:val="Tipodeletrapredefinidodopargrafo"/>
    <w:link w:val="Cabealho2"/>
    <w:uiPriority w:val="9"/>
    <w:rsid w:val="008D44CB"/>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arcter"/>
    <w:uiPriority w:val="99"/>
    <w:semiHidden/>
    <w:unhideWhenUsed/>
    <w:rsid w:val="005758D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758D6"/>
    <w:rPr>
      <w:rFonts w:ascii="Tahoma" w:hAnsi="Tahoma" w:cs="Tahoma"/>
      <w:sz w:val="16"/>
      <w:szCs w:val="16"/>
    </w:rPr>
  </w:style>
  <w:style w:type="character" w:styleId="Refdecomentrio">
    <w:name w:val="annotation reference"/>
    <w:basedOn w:val="Tipodeletrapredefinidodopargrafo"/>
    <w:uiPriority w:val="99"/>
    <w:semiHidden/>
    <w:unhideWhenUsed/>
    <w:rsid w:val="00192731"/>
    <w:rPr>
      <w:sz w:val="16"/>
      <w:szCs w:val="16"/>
    </w:rPr>
  </w:style>
  <w:style w:type="paragraph" w:styleId="Textodecomentrio">
    <w:name w:val="annotation text"/>
    <w:basedOn w:val="Normal"/>
    <w:link w:val="TextodecomentrioCarcter"/>
    <w:uiPriority w:val="99"/>
    <w:semiHidden/>
    <w:unhideWhenUsed/>
    <w:rsid w:val="00192731"/>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192731"/>
    <w:rPr>
      <w:sz w:val="20"/>
      <w:szCs w:val="20"/>
    </w:rPr>
  </w:style>
  <w:style w:type="paragraph" w:styleId="Assuntodecomentrio">
    <w:name w:val="annotation subject"/>
    <w:basedOn w:val="Textodecomentrio"/>
    <w:next w:val="Textodecomentrio"/>
    <w:link w:val="AssuntodecomentrioCarcter"/>
    <w:uiPriority w:val="99"/>
    <w:semiHidden/>
    <w:unhideWhenUsed/>
    <w:rsid w:val="00192731"/>
    <w:rPr>
      <w:b/>
      <w:bCs/>
    </w:rPr>
  </w:style>
  <w:style w:type="character" w:customStyle="1" w:styleId="AssuntodecomentrioCarcter">
    <w:name w:val="Assunto de comentário Carácter"/>
    <w:basedOn w:val="TextodecomentrioCarcter"/>
    <w:link w:val="Assuntodecomentrio"/>
    <w:uiPriority w:val="99"/>
    <w:semiHidden/>
    <w:rsid w:val="00192731"/>
    <w:rPr>
      <w:b/>
      <w:bCs/>
      <w:sz w:val="20"/>
      <w:szCs w:val="20"/>
    </w:rPr>
  </w:style>
  <w:style w:type="character" w:customStyle="1" w:styleId="Cabealho3Carcter">
    <w:name w:val="Cabeçalho 3 Carácter"/>
    <w:basedOn w:val="Tipodeletrapredefinidodopargrafo"/>
    <w:link w:val="Cabealho3"/>
    <w:uiPriority w:val="9"/>
    <w:rsid w:val="00334D30"/>
    <w:rPr>
      <w:rFonts w:asciiTheme="majorHAnsi" w:eastAsiaTheme="majorEastAsia" w:hAnsiTheme="majorHAnsi" w:cstheme="majorBidi"/>
      <w:b/>
      <w:bCs/>
      <w:color w:val="4F81BD" w:themeColor="accent1"/>
    </w:rPr>
  </w:style>
  <w:style w:type="character" w:styleId="TextodoMarcadordePosio">
    <w:name w:val="Placeholder Text"/>
    <w:basedOn w:val="Tipodeletrapredefinidodopargrafo"/>
    <w:uiPriority w:val="99"/>
    <w:semiHidden/>
    <w:rsid w:val="00975530"/>
    <w:rPr>
      <w:color w:val="808080"/>
    </w:rPr>
  </w:style>
  <w:style w:type="paragraph" w:styleId="Cabealho">
    <w:name w:val="header"/>
    <w:basedOn w:val="Normal"/>
    <w:link w:val="CabealhoCarcter"/>
    <w:uiPriority w:val="99"/>
    <w:unhideWhenUsed/>
    <w:rsid w:val="005F22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F22F7"/>
  </w:style>
  <w:style w:type="paragraph" w:styleId="Rodap">
    <w:name w:val="footer"/>
    <w:basedOn w:val="Normal"/>
    <w:link w:val="RodapCarcter"/>
    <w:uiPriority w:val="99"/>
    <w:unhideWhenUsed/>
    <w:rsid w:val="005F22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F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6BBB-1479-463C-B8E1-F93B58B6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1969</Words>
  <Characters>10636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tmn</dc:creator>
  <cp:lastModifiedBy>tmn</cp:lastModifiedBy>
  <cp:revision>4</cp:revision>
  <dcterms:created xsi:type="dcterms:W3CDTF">2011-12-12T15:08:00Z</dcterms:created>
  <dcterms:modified xsi:type="dcterms:W3CDTF">2012-02-04T15:29:00Z</dcterms:modified>
</cp:coreProperties>
</file>